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4F9" w:rsidRPr="00145E6D" w:rsidRDefault="00D274F9" w:rsidP="0025778B">
      <w:pPr>
        <w:jc w:val="center"/>
        <w:rPr>
          <w:rFonts w:ascii="Tahoma" w:hAnsi="Tahoma" w:cs="Tahoma"/>
          <w:b/>
          <w:sz w:val="28"/>
          <w:szCs w:val="28"/>
        </w:rPr>
      </w:pPr>
    </w:p>
    <w:p w:rsidR="00D274F9" w:rsidRPr="00145E6D" w:rsidRDefault="00D274F9" w:rsidP="0025778B">
      <w:pPr>
        <w:jc w:val="center"/>
        <w:rPr>
          <w:rFonts w:ascii="Tahoma" w:hAnsi="Tahoma" w:cs="Tahoma"/>
          <w:b/>
          <w:sz w:val="28"/>
          <w:szCs w:val="28"/>
        </w:rPr>
      </w:pPr>
    </w:p>
    <w:p w:rsidR="0025778B" w:rsidRPr="00145E6D" w:rsidRDefault="0025778B" w:rsidP="0025778B">
      <w:pPr>
        <w:jc w:val="center"/>
        <w:rPr>
          <w:rFonts w:ascii="Tahoma" w:hAnsi="Tahoma" w:cs="Tahoma"/>
          <w:b/>
          <w:sz w:val="28"/>
          <w:szCs w:val="28"/>
        </w:rPr>
      </w:pPr>
      <w:r w:rsidRPr="00145E6D">
        <w:rPr>
          <w:rFonts w:ascii="Tahoma" w:hAnsi="Tahoma" w:cs="Tahoma"/>
          <w:b/>
          <w:sz w:val="28"/>
          <w:szCs w:val="28"/>
        </w:rPr>
        <w:t>EMPRESA NACIONAL DE TELECOMUNICACIONES</w:t>
      </w:r>
    </w:p>
    <w:p w:rsidR="0025778B" w:rsidRPr="00145E6D" w:rsidRDefault="0083662D" w:rsidP="0025778B">
      <w:pPr>
        <w:jc w:val="center"/>
        <w:rPr>
          <w:rFonts w:ascii="Tahoma" w:hAnsi="Tahoma" w:cs="Tahoma"/>
          <w:b/>
          <w:sz w:val="28"/>
          <w:szCs w:val="32"/>
        </w:rPr>
      </w:pPr>
      <w:r w:rsidRPr="00145E6D">
        <w:rPr>
          <w:rFonts w:ascii="Tahoma" w:hAnsi="Tahoma" w:cs="Tahoma"/>
          <w:b/>
          <w:sz w:val="28"/>
          <w:szCs w:val="32"/>
        </w:rPr>
        <w:t xml:space="preserve">ENTEL </w:t>
      </w:r>
      <w:r w:rsidR="0025778B" w:rsidRPr="00145E6D">
        <w:rPr>
          <w:rFonts w:ascii="Tahoma" w:hAnsi="Tahoma" w:cs="Tahoma"/>
          <w:b/>
          <w:sz w:val="28"/>
          <w:szCs w:val="32"/>
        </w:rPr>
        <w:t>S.A.</w:t>
      </w: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b/>
        </w:rPr>
      </w:pPr>
    </w:p>
    <w:p w:rsidR="0025778B" w:rsidRPr="00145E6D" w:rsidRDefault="00670410" w:rsidP="0025778B">
      <w:pPr>
        <w:jc w:val="center"/>
        <w:rPr>
          <w:rFonts w:ascii="Tahoma" w:hAnsi="Tahoma" w:cs="Tahoma"/>
          <w:snapToGrid w:val="0"/>
        </w:rPr>
      </w:pPr>
      <w:r w:rsidRPr="00145E6D">
        <w:rPr>
          <w:rFonts w:ascii="Tahoma" w:hAnsi="Tahoma" w:cs="Tahoma"/>
          <w:noProof/>
          <w:lang w:val="es-BO" w:eastAsia="es-BO"/>
        </w:rPr>
        <w:drawing>
          <wp:anchor distT="0" distB="0" distL="114300" distR="114300" simplePos="0" relativeHeight="251657728" behindDoc="0" locked="0" layoutInCell="1" allowOverlap="1" wp14:anchorId="0EB76BE6" wp14:editId="2DB3059C">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25778B" w:rsidRPr="00145E6D" w:rsidRDefault="0025778B" w:rsidP="0025778B">
      <w:pPr>
        <w:jc w:val="center"/>
        <w:rPr>
          <w:rFonts w:ascii="Tahoma" w:hAnsi="Tahoma" w:cs="Tahoma"/>
          <w:snapToGrid w:val="0"/>
        </w:rPr>
      </w:pPr>
    </w:p>
    <w:p w:rsidR="00FA28C0" w:rsidRPr="00145E6D" w:rsidRDefault="00FA28C0" w:rsidP="0025778B">
      <w:pPr>
        <w:jc w:val="center"/>
        <w:rPr>
          <w:rFonts w:ascii="Tahoma" w:hAnsi="Tahoma" w:cs="Tahoma"/>
          <w:b/>
        </w:rPr>
      </w:pPr>
    </w:p>
    <w:p w:rsidR="00FA28C0" w:rsidRPr="00145E6D" w:rsidRDefault="00FA28C0" w:rsidP="0025778B">
      <w:pPr>
        <w:jc w:val="center"/>
        <w:rPr>
          <w:rFonts w:ascii="Tahoma" w:hAnsi="Tahoma" w:cs="Tahoma"/>
          <w:b/>
        </w:rPr>
      </w:pPr>
    </w:p>
    <w:p w:rsidR="00145E6D" w:rsidRPr="00145E6D" w:rsidRDefault="00145E6D" w:rsidP="0025778B">
      <w:pPr>
        <w:jc w:val="center"/>
        <w:rPr>
          <w:rFonts w:ascii="Tahoma" w:hAnsi="Tahoma" w:cs="Tahoma"/>
          <w:b/>
          <w:sz w:val="28"/>
          <w:szCs w:val="28"/>
        </w:rPr>
      </w:pPr>
    </w:p>
    <w:p w:rsidR="00145E6D" w:rsidRPr="00145E6D" w:rsidRDefault="00145E6D" w:rsidP="0025778B">
      <w:pPr>
        <w:jc w:val="center"/>
        <w:rPr>
          <w:rFonts w:ascii="Tahoma" w:hAnsi="Tahoma" w:cs="Tahoma"/>
          <w:b/>
          <w:sz w:val="28"/>
          <w:szCs w:val="28"/>
        </w:rPr>
      </w:pPr>
    </w:p>
    <w:p w:rsidR="00145E6D" w:rsidRPr="00145E6D" w:rsidRDefault="00145E6D" w:rsidP="0025778B">
      <w:pPr>
        <w:jc w:val="center"/>
        <w:rPr>
          <w:rFonts w:ascii="Tahoma" w:hAnsi="Tahoma" w:cs="Tahoma"/>
          <w:b/>
          <w:sz w:val="28"/>
          <w:szCs w:val="28"/>
        </w:rPr>
      </w:pPr>
    </w:p>
    <w:p w:rsidR="00145E6D" w:rsidRPr="00145E6D" w:rsidRDefault="00145E6D" w:rsidP="0025778B">
      <w:pPr>
        <w:jc w:val="center"/>
        <w:rPr>
          <w:rFonts w:ascii="Tahoma" w:hAnsi="Tahoma" w:cs="Tahoma"/>
          <w:b/>
          <w:sz w:val="28"/>
          <w:szCs w:val="28"/>
        </w:rPr>
      </w:pPr>
    </w:p>
    <w:p w:rsidR="000A45A8" w:rsidRPr="00404E36" w:rsidRDefault="000A45A8" w:rsidP="000A45A8">
      <w:pPr>
        <w:jc w:val="center"/>
        <w:rPr>
          <w:rFonts w:ascii="Tahoma" w:hAnsi="Tahoma" w:cs="Tahoma"/>
          <w:b/>
          <w:sz w:val="32"/>
          <w:szCs w:val="32"/>
        </w:rPr>
      </w:pPr>
      <w:r>
        <w:rPr>
          <w:rFonts w:ascii="Tahoma" w:hAnsi="Tahoma" w:cs="Tahoma"/>
          <w:b/>
          <w:sz w:val="32"/>
          <w:szCs w:val="32"/>
        </w:rPr>
        <w:t>TERMINOS BASICOS DE CONTRATACIÓN</w:t>
      </w:r>
    </w:p>
    <w:p w:rsidR="0025778B" w:rsidRPr="00145E6D" w:rsidRDefault="0025778B" w:rsidP="0025778B">
      <w:pPr>
        <w:jc w:val="center"/>
        <w:rPr>
          <w:rFonts w:ascii="Tahoma" w:hAnsi="Tahoma" w:cs="Tahoma"/>
          <w:b/>
          <w:sz w:val="28"/>
          <w:szCs w:val="28"/>
        </w:rPr>
      </w:pPr>
    </w:p>
    <w:p w:rsidR="0025778B" w:rsidRPr="00145E6D" w:rsidRDefault="0025778B" w:rsidP="0025778B">
      <w:pPr>
        <w:jc w:val="center"/>
        <w:rPr>
          <w:rFonts w:ascii="Tahoma" w:hAnsi="Tahoma" w:cs="Tahoma"/>
        </w:rPr>
      </w:pPr>
    </w:p>
    <w:p w:rsidR="0025778B" w:rsidRPr="00145E6D" w:rsidRDefault="0025778B" w:rsidP="0025778B">
      <w:pPr>
        <w:jc w:val="center"/>
        <w:rPr>
          <w:rFonts w:ascii="Tahoma" w:hAnsi="Tahoma" w:cs="Tahoma"/>
        </w:rPr>
      </w:pP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b/>
        </w:rPr>
      </w:pPr>
    </w:p>
    <w:p w:rsidR="0025778B" w:rsidRPr="00145E6D" w:rsidRDefault="0025778B" w:rsidP="0025778B">
      <w:pPr>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145E6D"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355D57" w:rsidRPr="00145E6D" w:rsidRDefault="00096D18" w:rsidP="00355D57">
            <w:pPr>
              <w:jc w:val="center"/>
              <w:rPr>
                <w:rFonts w:ascii="Tahoma" w:hAnsi="Tahoma" w:cs="Tahoma"/>
                <w:b/>
                <w:sz w:val="28"/>
                <w:szCs w:val="28"/>
              </w:rPr>
            </w:pPr>
            <w:r>
              <w:rPr>
                <w:rFonts w:ascii="Tahoma" w:hAnsi="Tahoma" w:cs="Tahoma"/>
                <w:b/>
                <w:sz w:val="28"/>
                <w:szCs w:val="28"/>
              </w:rPr>
              <w:t>LICITACIÓN PÚBLICA n° 108/2015</w:t>
            </w:r>
          </w:p>
          <w:p w:rsidR="00852998" w:rsidRPr="00145E6D" w:rsidRDefault="00355D57" w:rsidP="00096D18">
            <w:pPr>
              <w:jc w:val="center"/>
              <w:rPr>
                <w:rFonts w:ascii="Tahoma" w:hAnsi="Tahoma" w:cs="Tahoma"/>
                <w:b/>
                <w:sz w:val="28"/>
                <w:szCs w:val="28"/>
              </w:rPr>
            </w:pPr>
            <w:r w:rsidRPr="00145E6D">
              <w:rPr>
                <w:rFonts w:ascii="Tahoma" w:hAnsi="Tahoma" w:cs="Tahoma"/>
                <w:b/>
                <w:sz w:val="28"/>
                <w:szCs w:val="28"/>
              </w:rPr>
              <w:t xml:space="preserve">“ADQUISICIÓN </w:t>
            </w:r>
            <w:r w:rsidR="00852998" w:rsidRPr="00145E6D">
              <w:rPr>
                <w:rFonts w:ascii="Tahoma" w:hAnsi="Tahoma" w:cs="Tahoma"/>
                <w:b/>
                <w:sz w:val="28"/>
                <w:szCs w:val="28"/>
              </w:rPr>
              <w:t xml:space="preserve">E INSTALACIÓN </w:t>
            </w:r>
            <w:r w:rsidRPr="00145E6D">
              <w:rPr>
                <w:rFonts w:ascii="Tahoma" w:hAnsi="Tahoma" w:cs="Tahoma"/>
                <w:b/>
                <w:sz w:val="28"/>
                <w:szCs w:val="28"/>
              </w:rPr>
              <w:t xml:space="preserve">DE SISTEMAS DE </w:t>
            </w:r>
            <w:r w:rsidR="0038095C">
              <w:rPr>
                <w:rFonts w:ascii="Tahoma" w:hAnsi="Tahoma" w:cs="Tahoma"/>
                <w:b/>
                <w:sz w:val="28"/>
                <w:szCs w:val="28"/>
              </w:rPr>
              <w:t>ENERGÍ</w:t>
            </w:r>
            <w:r w:rsidR="0038095C" w:rsidRPr="00145E6D">
              <w:rPr>
                <w:rFonts w:ascii="Tahoma" w:hAnsi="Tahoma" w:cs="Tahoma"/>
                <w:b/>
                <w:sz w:val="28"/>
                <w:szCs w:val="28"/>
              </w:rPr>
              <w:t xml:space="preserve">A </w:t>
            </w:r>
            <w:r w:rsidRPr="00145E6D">
              <w:rPr>
                <w:rFonts w:ascii="Tahoma" w:hAnsi="Tahoma" w:cs="Tahoma"/>
                <w:b/>
                <w:sz w:val="28"/>
                <w:szCs w:val="28"/>
              </w:rPr>
              <w:t>FOTOVOLTAICOS</w:t>
            </w:r>
            <w:r w:rsidR="0038095C">
              <w:rPr>
                <w:rFonts w:ascii="Tahoma" w:hAnsi="Tahoma" w:cs="Tahoma"/>
                <w:b/>
                <w:sz w:val="28"/>
                <w:szCs w:val="28"/>
              </w:rPr>
              <w:t xml:space="preserve"> - </w:t>
            </w:r>
            <w:r w:rsidR="00AE7700">
              <w:rPr>
                <w:rFonts w:ascii="Tahoma" w:hAnsi="Tahoma" w:cs="Tahoma"/>
                <w:b/>
                <w:sz w:val="28"/>
                <w:szCs w:val="28"/>
              </w:rPr>
              <w:t>PANDO</w:t>
            </w:r>
            <w:r w:rsidRPr="00145E6D">
              <w:rPr>
                <w:rFonts w:ascii="Tahoma" w:hAnsi="Tahoma" w:cs="Tahoma"/>
                <w:b/>
                <w:sz w:val="28"/>
                <w:szCs w:val="28"/>
              </w:rPr>
              <w:t>”</w:t>
            </w:r>
            <w:r w:rsidR="0038095C">
              <w:rPr>
                <w:rFonts w:ascii="Tahoma" w:hAnsi="Tahoma" w:cs="Tahoma"/>
                <w:b/>
                <w:sz w:val="28"/>
                <w:szCs w:val="28"/>
              </w:rPr>
              <w:t xml:space="preserve"> </w:t>
            </w:r>
          </w:p>
        </w:tc>
      </w:tr>
    </w:tbl>
    <w:p w:rsidR="00A817C8" w:rsidRPr="00145E6D" w:rsidRDefault="00A817C8" w:rsidP="002C3600">
      <w:pPr>
        <w:rPr>
          <w:rFonts w:ascii="Tahoma" w:hAnsi="Tahoma" w:cs="Tahoma"/>
        </w:rPr>
      </w:pPr>
    </w:p>
    <w:p w:rsidR="00A817C8" w:rsidRPr="00145E6D" w:rsidRDefault="00A817C8" w:rsidP="002C3600">
      <w:pPr>
        <w:rPr>
          <w:rFonts w:ascii="Tahoma" w:hAnsi="Tahoma" w:cs="Tahoma"/>
        </w:rPr>
      </w:pPr>
    </w:p>
    <w:p w:rsidR="00A817C8" w:rsidRPr="00145E6D" w:rsidRDefault="00A817C8" w:rsidP="002C3600">
      <w:pPr>
        <w:rPr>
          <w:rFonts w:ascii="Tahoma" w:hAnsi="Tahoma" w:cs="Tahoma"/>
        </w:rPr>
      </w:pPr>
    </w:p>
    <w:p w:rsidR="00A817C8" w:rsidRPr="00145E6D" w:rsidRDefault="00852998" w:rsidP="002C3600">
      <w:pPr>
        <w:rPr>
          <w:rFonts w:ascii="Tahoma" w:hAnsi="Tahoma" w:cs="Tahoma"/>
        </w:rPr>
      </w:pPr>
      <w:r w:rsidRPr="00145E6D">
        <w:rPr>
          <w:rFonts w:ascii="Tahoma" w:hAnsi="Tahoma" w:cs="Tahoma"/>
        </w:rPr>
        <w:t>-</w:t>
      </w:r>
    </w:p>
    <w:p w:rsidR="00A817C8" w:rsidRPr="00145E6D" w:rsidRDefault="00A817C8" w:rsidP="002C3600">
      <w:pPr>
        <w:rPr>
          <w:rFonts w:ascii="Tahoma" w:hAnsi="Tahoma" w:cs="Tahoma"/>
        </w:rPr>
      </w:pPr>
      <w:bookmarkStart w:id="0" w:name="_GoBack"/>
      <w:bookmarkEnd w:id="0"/>
    </w:p>
    <w:p w:rsidR="00891FDA" w:rsidRPr="00145E6D" w:rsidRDefault="00891FDA"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145E6D" w:rsidRPr="00145E6D" w:rsidRDefault="00145E6D" w:rsidP="00891FDA">
      <w:pPr>
        <w:rPr>
          <w:rFonts w:ascii="Tahoma" w:hAnsi="Tahoma" w:cs="Tahoma"/>
        </w:rPr>
      </w:pPr>
    </w:p>
    <w:p w:rsidR="006D2DAB" w:rsidRPr="00E678E5" w:rsidRDefault="006D2DAB" w:rsidP="006D2DAB">
      <w:pPr>
        <w:jc w:val="center"/>
        <w:rPr>
          <w:rFonts w:ascii="Tahoma" w:hAnsi="Tahoma" w:cs="Tahoma"/>
          <w:b/>
          <w:sz w:val="32"/>
          <w:szCs w:val="32"/>
        </w:rPr>
      </w:pPr>
      <w:r>
        <w:rPr>
          <w:rFonts w:ascii="Tahoma" w:hAnsi="Tahoma" w:cs="Tahoma"/>
          <w:b/>
          <w:sz w:val="32"/>
          <w:szCs w:val="32"/>
        </w:rPr>
        <w:lastRenderedPageBreak/>
        <w:t>Términos Básicos de Contratación</w:t>
      </w:r>
    </w:p>
    <w:p w:rsidR="006D2DAB" w:rsidRPr="00E678E5" w:rsidRDefault="006D2DAB" w:rsidP="006D2DAB"/>
    <w:p w:rsidR="006D2DAB" w:rsidRPr="00E678E5" w:rsidRDefault="006D2DAB" w:rsidP="006D2DAB"/>
    <w:p w:rsidR="006D2DAB" w:rsidRPr="00E678E5" w:rsidRDefault="006D2DAB" w:rsidP="006D2DAB"/>
    <w:p w:rsidR="006D2DAB" w:rsidRPr="00E678E5" w:rsidRDefault="006D2DAB" w:rsidP="006D2DAB"/>
    <w:p w:rsidR="006D2DAB" w:rsidRPr="00E678E5" w:rsidRDefault="006D2DAB" w:rsidP="006D2DAB"/>
    <w:p w:rsidR="006D2DAB" w:rsidRPr="00E678E5" w:rsidRDefault="006D2DAB" w:rsidP="006D2DAB">
      <w:pPr>
        <w:rPr>
          <w:rFonts w:ascii="Tahoma" w:hAnsi="Tahoma" w:cs="Tahoma"/>
          <w:b/>
          <w:sz w:val="28"/>
          <w:szCs w:val="28"/>
        </w:rPr>
      </w:pPr>
      <w:r w:rsidRPr="00E678E5">
        <w:rPr>
          <w:rFonts w:ascii="Tahoma" w:hAnsi="Tahoma" w:cs="Tahoma"/>
          <w:b/>
          <w:sz w:val="28"/>
          <w:szCs w:val="28"/>
        </w:rPr>
        <w:t>Contenido</w:t>
      </w:r>
    </w:p>
    <w:p w:rsidR="006D2DAB" w:rsidRPr="00E678E5" w:rsidRDefault="006D2DAB" w:rsidP="006D2DAB"/>
    <w:p w:rsidR="006D2DAB" w:rsidRPr="00E678E5" w:rsidRDefault="006D2DAB" w:rsidP="006D2DAB">
      <w:pPr>
        <w:pStyle w:val="TDC1"/>
        <w:rPr>
          <w:rFonts w:ascii="Calibri" w:hAnsi="Calibri" w:cs="Times New Roman"/>
          <w:b w:val="0"/>
          <w:noProof/>
          <w:color w:val="auto"/>
          <w:lang w:val="es-BO" w:eastAsia="es-BO"/>
        </w:rPr>
      </w:pPr>
      <w:r w:rsidRPr="00E678E5">
        <w:rPr>
          <w:b w:val="0"/>
          <w:color w:val="auto"/>
          <w:highlight w:val="yellow"/>
          <w:lang w:val="es-ES"/>
        </w:rPr>
        <w:fldChar w:fldCharType="begin"/>
      </w:r>
      <w:r w:rsidRPr="00E678E5">
        <w:rPr>
          <w:b w:val="0"/>
          <w:color w:val="auto"/>
          <w:highlight w:val="yellow"/>
          <w:lang w:val="es-ES"/>
        </w:rPr>
        <w:instrText xml:space="preserve"> TOC \o "1-1" \h \z \t "Título 2,2,Título 3,3" </w:instrText>
      </w:r>
      <w:r w:rsidRPr="00E678E5">
        <w:rPr>
          <w:b w:val="0"/>
          <w:color w:val="auto"/>
          <w:highlight w:val="yellow"/>
          <w:lang w:val="es-ES"/>
        </w:rPr>
        <w:fldChar w:fldCharType="separate"/>
      </w:r>
      <w:hyperlink w:anchor="_Toc330030630" w:history="1">
        <w:r w:rsidRPr="00E678E5">
          <w:rPr>
            <w:rStyle w:val="Hipervnculo"/>
            <w:noProof/>
            <w:color w:val="auto"/>
          </w:rPr>
          <w:t>PARTE I</w:t>
        </w:r>
        <w:r w:rsidRPr="00E678E5">
          <w:rPr>
            <w:noProof/>
            <w:webHidden/>
            <w:color w:val="auto"/>
          </w:rPr>
          <w:tab/>
          <w:t>2</w:t>
        </w:r>
      </w:hyperlink>
    </w:p>
    <w:p w:rsidR="006D2DAB" w:rsidRPr="00E678E5" w:rsidRDefault="00B830EF" w:rsidP="006D2DAB">
      <w:pPr>
        <w:pStyle w:val="TDC1"/>
        <w:rPr>
          <w:rFonts w:ascii="Calibri" w:hAnsi="Calibri" w:cs="Times New Roman"/>
          <w:b w:val="0"/>
          <w:noProof/>
          <w:color w:val="auto"/>
          <w:lang w:val="es-BO" w:eastAsia="es-BO"/>
        </w:rPr>
      </w:pPr>
      <w:hyperlink w:anchor="_Toc330030631" w:history="1">
        <w:r w:rsidR="006D2DAB" w:rsidRPr="00E678E5">
          <w:rPr>
            <w:rStyle w:val="Hipervnculo"/>
            <w:noProof/>
            <w:color w:val="auto"/>
          </w:rPr>
          <w:t>PARTE II</w:t>
        </w:r>
        <w:r w:rsidR="006D2DAB" w:rsidRPr="00E678E5">
          <w:rPr>
            <w:noProof/>
            <w:webHidden/>
            <w:color w:val="auto"/>
          </w:rPr>
          <w:tab/>
        </w:r>
      </w:hyperlink>
      <w:r w:rsidR="006D2DAB">
        <w:rPr>
          <w:noProof/>
          <w:color w:val="auto"/>
        </w:rPr>
        <w:t>12</w:t>
      </w:r>
    </w:p>
    <w:p w:rsidR="006D2DAB" w:rsidRPr="00E678E5" w:rsidRDefault="00B830EF" w:rsidP="006D2DAB">
      <w:pPr>
        <w:pStyle w:val="TDC1"/>
        <w:rPr>
          <w:b w:val="0"/>
          <w:highlight w:val="yellow"/>
        </w:rPr>
      </w:pPr>
      <w:hyperlink w:anchor="_Toc330030632" w:history="1">
        <w:r w:rsidR="006D2DAB" w:rsidRPr="00E678E5">
          <w:rPr>
            <w:rStyle w:val="Hipervnculo"/>
            <w:noProof/>
            <w:color w:val="auto"/>
          </w:rPr>
          <w:t>PARTE III</w:t>
        </w:r>
        <w:r w:rsidR="006D2DAB" w:rsidRPr="00E678E5">
          <w:rPr>
            <w:noProof/>
            <w:webHidden/>
            <w:color w:val="auto"/>
          </w:rPr>
          <w:tab/>
        </w:r>
        <w:r w:rsidR="006D2DAB">
          <w:rPr>
            <w:noProof/>
            <w:webHidden/>
            <w:color w:val="auto"/>
          </w:rPr>
          <w:t>2</w:t>
        </w:r>
      </w:hyperlink>
      <w:r w:rsidR="006D2DAB" w:rsidRPr="00E678E5">
        <w:rPr>
          <w:b w:val="0"/>
          <w:highlight w:val="yellow"/>
        </w:rPr>
        <w:fldChar w:fldCharType="end"/>
      </w:r>
      <w:r w:rsidR="00887D78">
        <w:rPr>
          <w:b w:val="0"/>
        </w:rPr>
        <w:t>2</w:t>
      </w:r>
    </w:p>
    <w:p w:rsidR="006D2DAB" w:rsidRDefault="006D2DAB" w:rsidP="006D2DAB">
      <w:pPr>
        <w:jc w:val="center"/>
        <w:rPr>
          <w:b/>
        </w:rPr>
      </w:pPr>
      <w:r w:rsidRPr="00E678E5">
        <w:rPr>
          <w:b/>
          <w:highlight w:val="yellow"/>
        </w:rPr>
        <w:br w:type="page"/>
      </w:r>
      <w:bookmarkStart w:id="1" w:name="_Toc330030630"/>
    </w:p>
    <w:p w:rsidR="006D2DAB" w:rsidRDefault="006D2DAB" w:rsidP="006D2DAB">
      <w:pPr>
        <w:jc w:val="center"/>
        <w:rPr>
          <w:b/>
        </w:rPr>
      </w:pPr>
    </w:p>
    <w:p w:rsidR="006D2DAB" w:rsidRPr="0084723F" w:rsidRDefault="006D2DAB" w:rsidP="006D2DAB">
      <w:pPr>
        <w:jc w:val="center"/>
        <w:rPr>
          <w:b/>
        </w:rPr>
      </w:pPr>
      <w:r w:rsidRPr="00E678E5">
        <w:rPr>
          <w:rFonts w:ascii="Tahoma" w:hAnsi="Tahoma" w:cs="Tahoma"/>
          <w:b/>
          <w:sz w:val="28"/>
          <w:szCs w:val="28"/>
        </w:rPr>
        <w:t>PARTE I</w:t>
      </w:r>
      <w:bookmarkEnd w:id="1"/>
    </w:p>
    <w:p w:rsidR="006D2DAB" w:rsidRPr="00E678E5" w:rsidRDefault="006D2DAB" w:rsidP="006D2DAB">
      <w:pPr>
        <w:rPr>
          <w:lang w:val="es-MX"/>
        </w:rPr>
      </w:pPr>
    </w:p>
    <w:p w:rsidR="006D2DAB" w:rsidRPr="00E678E5" w:rsidRDefault="006D2DAB" w:rsidP="006D2DAB">
      <w:pPr>
        <w:jc w:val="center"/>
        <w:rPr>
          <w:rFonts w:ascii="Tahoma" w:hAnsi="Tahoma" w:cs="Tahoma"/>
          <w:b/>
          <w:sz w:val="28"/>
          <w:szCs w:val="28"/>
        </w:rPr>
      </w:pPr>
      <w:r w:rsidRPr="00E678E5">
        <w:rPr>
          <w:rFonts w:ascii="Tahoma" w:hAnsi="Tahoma" w:cs="Tahoma"/>
          <w:b/>
          <w:sz w:val="28"/>
          <w:szCs w:val="28"/>
        </w:rPr>
        <w:t>INFORMACIÓN GENERAL A LOS PROPONENTES</w:t>
      </w:r>
    </w:p>
    <w:p w:rsidR="006D2DAB" w:rsidRPr="00E678E5" w:rsidRDefault="006D2DAB" w:rsidP="006D2DAB">
      <w:pPr>
        <w:jc w:val="center"/>
        <w:rPr>
          <w:rFonts w:cs="Arial"/>
          <w:b/>
          <w:sz w:val="18"/>
          <w:szCs w:val="18"/>
        </w:rPr>
      </w:pPr>
    </w:p>
    <w:p w:rsidR="006D2DAB" w:rsidRPr="00E678E5" w:rsidRDefault="006D2DAB" w:rsidP="006D2DAB">
      <w:pPr>
        <w:jc w:val="center"/>
        <w:rPr>
          <w:rFonts w:cs="Arial"/>
          <w:b/>
          <w:sz w:val="18"/>
          <w:szCs w:val="18"/>
        </w:rPr>
      </w:pPr>
    </w:p>
    <w:p w:rsidR="006D2DAB" w:rsidRPr="00E678E5" w:rsidRDefault="006D2DAB" w:rsidP="006D2DAB">
      <w:pPr>
        <w:numPr>
          <w:ilvl w:val="0"/>
          <w:numId w:val="17"/>
        </w:numPr>
        <w:ind w:left="0" w:firstLine="0"/>
        <w:jc w:val="both"/>
        <w:rPr>
          <w:rFonts w:ascii="Tahoma" w:hAnsi="Tahoma" w:cs="Tahoma"/>
          <w:b/>
          <w:sz w:val="28"/>
          <w:szCs w:val="28"/>
          <w:lang w:eastAsia="en-US" w:bidi="en-US"/>
        </w:rPr>
      </w:pPr>
      <w:r w:rsidRPr="00E678E5">
        <w:rPr>
          <w:rFonts w:ascii="Tahoma" w:hAnsi="Tahoma" w:cs="Tahoma"/>
          <w:b/>
          <w:sz w:val="28"/>
          <w:szCs w:val="28"/>
          <w:lang w:eastAsia="en-US" w:bidi="en-US"/>
        </w:rPr>
        <w:t>Antecedentes</w:t>
      </w:r>
    </w:p>
    <w:p w:rsidR="006D2DAB" w:rsidRPr="00E678E5" w:rsidRDefault="006D2DAB" w:rsidP="006D2DAB">
      <w:pPr>
        <w:ind w:left="360"/>
        <w:jc w:val="both"/>
        <w:rPr>
          <w:rFonts w:cs="Arial"/>
          <w:sz w:val="18"/>
          <w:szCs w:val="18"/>
        </w:rPr>
      </w:pPr>
    </w:p>
    <w:p w:rsidR="006D2DAB" w:rsidRPr="00914CF3" w:rsidRDefault="006D2DAB" w:rsidP="006D2DAB">
      <w:pPr>
        <w:pStyle w:val="Continuarlista"/>
        <w:spacing w:after="0"/>
        <w:ind w:left="709"/>
        <w:rPr>
          <w:rFonts w:ascii="Tahoma" w:hAnsi="Tahoma" w:cs="Tahoma"/>
          <w:sz w:val="22"/>
        </w:rPr>
      </w:pPr>
      <w:r w:rsidRPr="00914CF3">
        <w:rPr>
          <w:rFonts w:ascii="Tahoma" w:hAnsi="Tahoma" w:cs="Tahoma"/>
          <w:sz w:val="22"/>
        </w:rPr>
        <w:t>La Empresa Nacional de Telecomunicaciones Sociedad Anónima (ENTEL S.A.) en cumplimiento a normas internas en vigencia, efectúa la presente</w:t>
      </w:r>
      <w:r>
        <w:rPr>
          <w:rFonts w:ascii="Tahoma" w:hAnsi="Tahoma" w:cs="Tahoma"/>
          <w:sz w:val="22"/>
        </w:rPr>
        <w:t xml:space="preserve"> Licitación Pública </w:t>
      </w:r>
      <w:r w:rsidRPr="00914CF3">
        <w:rPr>
          <w:rFonts w:ascii="Tahoma" w:hAnsi="Tahoma" w:cs="Tahoma"/>
          <w:sz w:val="22"/>
        </w:rPr>
        <w:t xml:space="preserve">para la </w:t>
      </w:r>
      <w:r>
        <w:rPr>
          <w:rFonts w:ascii="Tahoma" w:hAnsi="Tahoma" w:cs="Tahoma"/>
          <w:sz w:val="22"/>
        </w:rPr>
        <w:t>implementación</w:t>
      </w:r>
      <w:r w:rsidRPr="00914CF3">
        <w:rPr>
          <w:rFonts w:ascii="Tahoma" w:hAnsi="Tahoma" w:cs="Tahoma"/>
          <w:sz w:val="22"/>
        </w:rPr>
        <w:t xml:space="preserve"> del Proyecto </w:t>
      </w:r>
      <w:r>
        <w:rPr>
          <w:rFonts w:ascii="Tahoma" w:hAnsi="Tahoma" w:cs="Tahoma"/>
          <w:sz w:val="22"/>
          <w:szCs w:val="22"/>
          <w:lang w:val="es-ES_tradnl"/>
        </w:rPr>
        <w:t>de Expansión Red Móvil</w:t>
      </w:r>
      <w:r w:rsidRPr="00145E6D">
        <w:rPr>
          <w:rFonts w:ascii="Tahoma" w:hAnsi="Tahoma" w:cs="Tahoma"/>
          <w:sz w:val="22"/>
          <w:szCs w:val="22"/>
          <w:lang w:val="es-ES_tradnl"/>
        </w:rPr>
        <w:t xml:space="preserve"> </w:t>
      </w:r>
      <w:r>
        <w:rPr>
          <w:rFonts w:ascii="Tahoma" w:hAnsi="Tahoma" w:cs="Tahoma"/>
          <w:sz w:val="22"/>
          <w:szCs w:val="22"/>
          <w:lang w:val="es-ES_tradnl"/>
        </w:rPr>
        <w:t>en el departamento de Pando</w:t>
      </w:r>
      <w:r w:rsidRPr="00914CF3">
        <w:rPr>
          <w:rFonts w:ascii="Tahoma" w:hAnsi="Tahoma" w:cs="Tahoma"/>
          <w:sz w:val="22"/>
        </w:rPr>
        <w:t>, conforme a lo especificado en el presente documento.</w:t>
      </w:r>
    </w:p>
    <w:p w:rsidR="006D2DAB" w:rsidRPr="001D5449" w:rsidRDefault="006D2DAB" w:rsidP="006D2DAB">
      <w:pPr>
        <w:ind w:left="709"/>
        <w:jc w:val="both"/>
        <w:rPr>
          <w:rFonts w:ascii="Tahoma" w:hAnsi="Tahoma" w:cs="Tahoma"/>
          <w:lang w:val="es-BO"/>
        </w:rPr>
      </w:pPr>
    </w:p>
    <w:p w:rsidR="006D2DAB" w:rsidRPr="00415CB0" w:rsidRDefault="006D2DAB" w:rsidP="006D2DAB">
      <w:pPr>
        <w:numPr>
          <w:ilvl w:val="0"/>
          <w:numId w:val="17"/>
        </w:numPr>
        <w:ind w:left="0" w:firstLine="0"/>
        <w:jc w:val="both"/>
        <w:rPr>
          <w:rFonts w:ascii="Tahoma" w:hAnsi="Tahoma" w:cs="Tahoma"/>
          <w:b/>
          <w:sz w:val="28"/>
          <w:szCs w:val="28"/>
          <w:lang w:eastAsia="en-US" w:bidi="en-US"/>
        </w:rPr>
      </w:pPr>
      <w:r w:rsidRPr="00415CB0">
        <w:rPr>
          <w:rFonts w:ascii="Tahoma" w:hAnsi="Tahoma" w:cs="Tahoma"/>
          <w:b/>
          <w:sz w:val="28"/>
          <w:szCs w:val="28"/>
          <w:lang w:eastAsia="en-US" w:bidi="en-US"/>
        </w:rPr>
        <w:t>Objeto de la Contratación</w:t>
      </w:r>
    </w:p>
    <w:p w:rsidR="00145E6D" w:rsidRPr="00145E6D" w:rsidRDefault="00145E6D" w:rsidP="00891FDA">
      <w:pPr>
        <w:rPr>
          <w:rFonts w:ascii="Tahoma" w:hAnsi="Tahoma" w:cs="Tahoma"/>
        </w:rPr>
      </w:pPr>
    </w:p>
    <w:p w:rsidR="006D2DAB" w:rsidRPr="00D552A0" w:rsidRDefault="006D2DAB" w:rsidP="007B3663">
      <w:pPr>
        <w:ind w:left="709" w:right="48"/>
        <w:jc w:val="both"/>
        <w:rPr>
          <w:rFonts w:ascii="Tahoma" w:hAnsi="Tahoma" w:cs="Tahoma"/>
          <w:sz w:val="22"/>
          <w:szCs w:val="22"/>
        </w:rPr>
      </w:pPr>
      <w:r w:rsidRPr="00145E6D">
        <w:rPr>
          <w:rFonts w:ascii="Tahoma" w:hAnsi="Tahoma" w:cs="Tahoma"/>
          <w:sz w:val="22"/>
          <w:szCs w:val="22"/>
          <w:lang w:val="es-ES_tradnl"/>
        </w:rPr>
        <w:t xml:space="preserve">El objeto de la presente </w:t>
      </w:r>
      <w:r w:rsidRPr="00B04DEC">
        <w:rPr>
          <w:rFonts w:ascii="Tahoma" w:hAnsi="Tahoma" w:cs="Tahoma"/>
          <w:sz w:val="22"/>
        </w:rPr>
        <w:t xml:space="preserve">Licitación Pública </w:t>
      </w:r>
      <w:r w:rsidRPr="00145E6D">
        <w:rPr>
          <w:rFonts w:ascii="Tahoma" w:hAnsi="Tahoma" w:cs="Tahoma"/>
          <w:sz w:val="22"/>
          <w:szCs w:val="22"/>
          <w:lang w:val="es-ES_tradnl"/>
        </w:rPr>
        <w:t xml:space="preserve">es la contratación de una empresa que provea </w:t>
      </w:r>
      <w:r>
        <w:rPr>
          <w:rFonts w:ascii="Tahoma" w:hAnsi="Tahoma" w:cs="Tahoma"/>
          <w:sz w:val="22"/>
          <w:szCs w:val="22"/>
          <w:lang w:val="es-ES_tradnl"/>
        </w:rPr>
        <w:t>Sistemas de energía Fotovoltaico para los sitios de ENTEL en las localidades de Nueva Esperanza, Arca de Israel, Tres Hermanos y Comunidad Reserva</w:t>
      </w:r>
      <w:r>
        <w:rPr>
          <w:rFonts w:ascii="Tahoma" w:hAnsi="Tahoma" w:cs="Tahoma"/>
          <w:sz w:val="22"/>
          <w:szCs w:val="22"/>
        </w:rPr>
        <w:t xml:space="preserve"> del departamento de Pando</w:t>
      </w:r>
      <w:r w:rsidR="007B3663">
        <w:rPr>
          <w:rFonts w:ascii="Tahoma" w:hAnsi="Tahoma" w:cs="Tahoma"/>
          <w:sz w:val="22"/>
          <w:szCs w:val="22"/>
        </w:rPr>
        <w:t xml:space="preserve"> </w:t>
      </w:r>
      <w:r w:rsidRPr="00B04DEC">
        <w:rPr>
          <w:rFonts w:ascii="Tahoma" w:hAnsi="Tahoma" w:cs="Tahoma"/>
          <w:sz w:val="22"/>
        </w:rPr>
        <w:t>de acuerdo a los requerimientos planteados en el presente documento.</w:t>
      </w:r>
      <w:r>
        <w:rPr>
          <w:rFonts w:ascii="Tahoma" w:hAnsi="Tahoma" w:cs="Tahoma"/>
          <w:sz w:val="22"/>
        </w:rPr>
        <w:t xml:space="preserve"> </w:t>
      </w:r>
    </w:p>
    <w:p w:rsidR="006D2DAB" w:rsidRPr="00AE5795" w:rsidRDefault="006D2DAB" w:rsidP="006D2DAB">
      <w:pPr>
        <w:pStyle w:val="WW-Textoindependiente20"/>
        <w:suppressAutoHyphens w:val="0"/>
        <w:spacing w:line="240" w:lineRule="auto"/>
        <w:ind w:left="709"/>
        <w:outlineLvl w:val="2"/>
        <w:rPr>
          <w:rFonts w:ascii="Tahoma" w:hAnsi="Tahoma" w:cs="Tahoma"/>
          <w:color w:val="365F91"/>
          <w:sz w:val="16"/>
          <w:szCs w:val="22"/>
          <w:lang w:eastAsia="en-US" w:bidi="en-US"/>
        </w:rPr>
      </w:pPr>
    </w:p>
    <w:p w:rsidR="006D2DAB" w:rsidRDefault="006D2DAB" w:rsidP="006D2DAB">
      <w:pPr>
        <w:pStyle w:val="WW-Textoindependiente20"/>
        <w:spacing w:after="120" w:line="240" w:lineRule="auto"/>
        <w:ind w:left="709"/>
        <w:rPr>
          <w:rFonts w:ascii="Tahoma" w:hAnsi="Tahoma" w:cs="Tahoma"/>
          <w:sz w:val="22"/>
          <w:szCs w:val="22"/>
        </w:rPr>
      </w:pPr>
      <w:r w:rsidRPr="003B4784">
        <w:rPr>
          <w:rFonts w:ascii="Tahoma" w:hAnsi="Tahoma" w:cs="Tahoma"/>
          <w:sz w:val="22"/>
          <w:szCs w:val="22"/>
        </w:rPr>
        <w:t>A objeto de facilitar la preparación, estructuración y presentación de su oferta</w:t>
      </w:r>
      <w:r>
        <w:rPr>
          <w:rFonts w:ascii="Tahoma" w:hAnsi="Tahoma" w:cs="Tahoma"/>
          <w:sz w:val="22"/>
          <w:szCs w:val="22"/>
        </w:rPr>
        <w:t xml:space="preserve"> para esta licitación</w:t>
      </w:r>
      <w:r w:rsidRPr="003B4784">
        <w:rPr>
          <w:rFonts w:ascii="Tahoma" w:hAnsi="Tahoma" w:cs="Tahoma"/>
          <w:sz w:val="22"/>
          <w:szCs w:val="22"/>
        </w:rPr>
        <w:t xml:space="preserve">,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w:t>
      </w:r>
      <w:r>
        <w:rPr>
          <w:rFonts w:ascii="Tahoma" w:hAnsi="Tahoma" w:cs="Tahoma"/>
          <w:sz w:val="22"/>
          <w:szCs w:val="22"/>
        </w:rPr>
        <w:t>ción y sus</w:t>
      </w:r>
      <w:r w:rsidRPr="003B4784">
        <w:rPr>
          <w:rFonts w:ascii="Tahoma" w:hAnsi="Tahoma" w:cs="Tahoma"/>
          <w:sz w:val="22"/>
          <w:szCs w:val="22"/>
        </w:rPr>
        <w:t xml:space="preserve"> anexos en su integridad.</w:t>
      </w:r>
    </w:p>
    <w:p w:rsidR="006D2DAB" w:rsidRPr="003B4784" w:rsidRDefault="006D2DAB" w:rsidP="006D2DAB">
      <w:pPr>
        <w:numPr>
          <w:ilvl w:val="0"/>
          <w:numId w:val="17"/>
        </w:numPr>
        <w:tabs>
          <w:tab w:val="left" w:pos="709"/>
        </w:tabs>
        <w:spacing w:after="120"/>
        <w:ind w:left="0" w:firstLine="0"/>
        <w:jc w:val="both"/>
        <w:rPr>
          <w:rFonts w:ascii="Tahoma" w:hAnsi="Tahoma" w:cs="Tahoma"/>
          <w:b/>
          <w:sz w:val="28"/>
          <w:szCs w:val="28"/>
        </w:rPr>
      </w:pPr>
      <w:r w:rsidRPr="003B4784">
        <w:rPr>
          <w:rFonts w:ascii="Tahoma" w:hAnsi="Tahoma" w:cs="Tahoma"/>
          <w:b/>
          <w:sz w:val="28"/>
          <w:szCs w:val="28"/>
        </w:rPr>
        <w:t xml:space="preserve">Lugar de entrega </w:t>
      </w:r>
    </w:p>
    <w:p w:rsidR="006D2DAB" w:rsidRDefault="006D2DAB" w:rsidP="006D2DAB">
      <w:pPr>
        <w:pStyle w:val="Continuarlista"/>
        <w:spacing w:after="240"/>
        <w:ind w:left="624"/>
        <w:rPr>
          <w:rFonts w:ascii="Tahoma" w:hAnsi="Tahoma" w:cs="Tahoma"/>
          <w:sz w:val="22"/>
          <w:szCs w:val="22"/>
        </w:rPr>
      </w:pPr>
      <w:r w:rsidRPr="00145E6D">
        <w:rPr>
          <w:rFonts w:ascii="Tahoma" w:hAnsi="Tahoma" w:cs="Tahoma"/>
          <w:sz w:val="22"/>
          <w:szCs w:val="22"/>
        </w:rPr>
        <w:t>La entrega de</w:t>
      </w:r>
      <w:r>
        <w:rPr>
          <w:rFonts w:ascii="Tahoma" w:hAnsi="Tahoma" w:cs="Tahoma"/>
          <w:sz w:val="22"/>
          <w:szCs w:val="22"/>
        </w:rPr>
        <w:t xml:space="preserve"> los equipos deberá realizarse en almacenes de ENTEL S.A. de Santa Cruz o La Paz para luego ser trasladados para su instalación a los sitios </w:t>
      </w:r>
      <w:r>
        <w:rPr>
          <w:rFonts w:ascii="Tahoma" w:hAnsi="Tahoma" w:cs="Tahoma"/>
          <w:sz w:val="22"/>
          <w:szCs w:val="22"/>
          <w:lang w:val="es-ES_tradnl"/>
        </w:rPr>
        <w:t>Nueva Esperanza, Arca de Israel, Tres Hermanos y Comunidad Reserva</w:t>
      </w:r>
      <w:r>
        <w:rPr>
          <w:rFonts w:ascii="Tahoma" w:hAnsi="Tahoma" w:cs="Tahoma"/>
          <w:sz w:val="22"/>
          <w:szCs w:val="22"/>
        </w:rPr>
        <w:t xml:space="preserve"> del departamento de Pando.</w:t>
      </w:r>
    </w:p>
    <w:p w:rsidR="006D2DAB" w:rsidRPr="00352890" w:rsidRDefault="006D2DAB" w:rsidP="006D2DAB">
      <w:pPr>
        <w:spacing w:after="120"/>
        <w:ind w:left="624"/>
        <w:jc w:val="both"/>
        <w:rPr>
          <w:rFonts w:ascii="Tahoma" w:hAnsi="Tahoma" w:cs="Tahoma"/>
          <w:sz w:val="22"/>
          <w:szCs w:val="22"/>
        </w:rPr>
      </w:pPr>
      <w:r w:rsidRPr="00352890">
        <w:rPr>
          <w:rFonts w:ascii="Tahoma" w:hAnsi="Tahoma" w:cs="Tahoma"/>
          <w:sz w:val="22"/>
          <w:szCs w:val="22"/>
        </w:rPr>
        <w:t xml:space="preserve">Los </w:t>
      </w:r>
      <w:r w:rsidR="00B830EF">
        <w:rPr>
          <w:rFonts w:ascii="Tahoma" w:hAnsi="Tahoma" w:cs="Tahoma"/>
          <w:sz w:val="22"/>
          <w:szCs w:val="22"/>
        </w:rPr>
        <w:t>proponentes</w:t>
      </w:r>
      <w:r w:rsidRPr="00352890">
        <w:rPr>
          <w:rFonts w:ascii="Tahoma" w:hAnsi="Tahoma" w:cs="Tahoma"/>
          <w:sz w:val="22"/>
          <w:szCs w:val="22"/>
        </w:rPr>
        <w:t xml:space="preserve"> extranjeros podrán realizar la entrega de Equipos/materiales en condiciones DAP (de acuerdo a </w:t>
      </w:r>
      <w:proofErr w:type="spellStart"/>
      <w:r w:rsidRPr="00352890">
        <w:rPr>
          <w:rFonts w:ascii="Tahoma" w:hAnsi="Tahoma" w:cs="Tahoma"/>
          <w:sz w:val="22"/>
          <w:szCs w:val="22"/>
        </w:rPr>
        <w:t>Incoterms</w:t>
      </w:r>
      <w:proofErr w:type="spellEnd"/>
      <w:r w:rsidRPr="00352890">
        <w:rPr>
          <w:rFonts w:ascii="Tahoma" w:hAnsi="Tahoma" w:cs="Tahoma"/>
          <w:sz w:val="22"/>
          <w:szCs w:val="22"/>
        </w:rPr>
        <w:t xml:space="preserve"> 2010). </w:t>
      </w:r>
      <w:r w:rsidR="00B830EF">
        <w:rPr>
          <w:rFonts w:ascii="Tahoma" w:hAnsi="Tahoma" w:cs="Tahoma"/>
          <w:sz w:val="22"/>
          <w:szCs w:val="22"/>
        </w:rPr>
        <w:t>Proponentes</w:t>
      </w:r>
      <w:r w:rsidRPr="00352890">
        <w:rPr>
          <w:rFonts w:ascii="Tahoma" w:hAnsi="Tahoma" w:cs="Tahoma"/>
          <w:sz w:val="22"/>
          <w:szCs w:val="22"/>
        </w:rPr>
        <w:t xml:space="preserve"> nacionales deberán realizar la entrega en condiciones DDP.</w:t>
      </w:r>
    </w:p>
    <w:p w:rsidR="006D2DAB" w:rsidRPr="003B4784" w:rsidRDefault="006D2DAB" w:rsidP="006D2DAB">
      <w:pPr>
        <w:numPr>
          <w:ilvl w:val="0"/>
          <w:numId w:val="17"/>
        </w:numPr>
        <w:spacing w:after="120"/>
        <w:ind w:left="709" w:hanging="709"/>
        <w:jc w:val="both"/>
        <w:rPr>
          <w:rFonts w:ascii="Tahoma" w:hAnsi="Tahoma" w:cs="Tahoma"/>
          <w:b/>
          <w:sz w:val="28"/>
          <w:szCs w:val="28"/>
        </w:rPr>
      </w:pPr>
      <w:r w:rsidRPr="003B4784">
        <w:rPr>
          <w:rFonts w:ascii="Tahoma" w:hAnsi="Tahoma" w:cs="Tahoma"/>
          <w:b/>
          <w:sz w:val="28"/>
          <w:szCs w:val="28"/>
        </w:rPr>
        <w:t>Referente del proceso</w:t>
      </w:r>
    </w:p>
    <w:p w:rsidR="006D2DAB" w:rsidRPr="003B4784" w:rsidRDefault="006D2DAB" w:rsidP="006D2DAB">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rsidR="006D2DAB" w:rsidRDefault="006D2DAB" w:rsidP="006D2DAB">
      <w:pPr>
        <w:pStyle w:val="Continuarlista"/>
        <w:spacing w:after="240"/>
        <w:ind w:left="709"/>
        <w:rPr>
          <w:rFonts w:ascii="Tahoma" w:hAnsi="Tahoma" w:cs="Tahoma"/>
          <w:sz w:val="22"/>
        </w:rPr>
      </w:pPr>
      <w:r w:rsidRPr="003B4784">
        <w:rPr>
          <w:rFonts w:ascii="Tahoma" w:hAnsi="Tahoma" w:cs="Tahoma"/>
          <w:sz w:val="22"/>
        </w:rPr>
        <w:t xml:space="preserve">Posterior a su adjudicación y firma de contrato, estará a cargo de la Gerencia Nacional de Tecnología por medio de la Subgerencia </w:t>
      </w:r>
      <w:r w:rsidR="00B830EF">
        <w:rPr>
          <w:rFonts w:ascii="Tahoma" w:hAnsi="Tahoma" w:cs="Tahoma"/>
          <w:sz w:val="22"/>
        </w:rPr>
        <w:t>de Operación y Mantenimiento.</w:t>
      </w:r>
    </w:p>
    <w:p w:rsidR="006D2DAB" w:rsidRPr="003B4784" w:rsidRDefault="006D2DAB" w:rsidP="006D2DAB">
      <w:pPr>
        <w:numPr>
          <w:ilvl w:val="0"/>
          <w:numId w:val="17"/>
        </w:numPr>
        <w:tabs>
          <w:tab w:val="left" w:pos="0"/>
        </w:tabs>
        <w:spacing w:after="240"/>
        <w:ind w:left="0" w:firstLine="0"/>
        <w:jc w:val="both"/>
        <w:rPr>
          <w:rFonts w:ascii="Tahoma" w:hAnsi="Tahoma" w:cs="Tahoma"/>
          <w:b/>
          <w:sz w:val="28"/>
          <w:szCs w:val="28"/>
        </w:rPr>
      </w:pPr>
      <w:r w:rsidRPr="003B4784">
        <w:rPr>
          <w:rFonts w:ascii="Tahoma" w:hAnsi="Tahoma" w:cs="Tahoma"/>
          <w:b/>
          <w:sz w:val="28"/>
          <w:szCs w:val="28"/>
        </w:rPr>
        <w:t>Proponentes elegibles</w:t>
      </w:r>
    </w:p>
    <w:p w:rsidR="006D2DAB" w:rsidRPr="003B4784" w:rsidRDefault="006D2DAB" w:rsidP="006D2DAB">
      <w:pPr>
        <w:tabs>
          <w:tab w:val="left" w:pos="709"/>
        </w:tabs>
        <w:spacing w:after="240"/>
        <w:ind w:left="709"/>
        <w:jc w:val="both"/>
        <w:rPr>
          <w:rFonts w:ascii="Tahoma" w:hAnsi="Tahoma" w:cs="Tahoma"/>
          <w:sz w:val="22"/>
          <w:szCs w:val="22"/>
        </w:rPr>
      </w:pPr>
      <w:r w:rsidRPr="003B4784">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6D2DAB" w:rsidRPr="003B4784" w:rsidRDefault="006D2DAB" w:rsidP="00427DF1">
      <w:pPr>
        <w:pStyle w:val="Prrafodelista"/>
        <w:numPr>
          <w:ilvl w:val="0"/>
          <w:numId w:val="42"/>
        </w:numPr>
        <w:spacing w:after="240"/>
        <w:contextualSpacing/>
        <w:jc w:val="both"/>
        <w:rPr>
          <w:rFonts w:ascii="Tahoma" w:hAnsi="Tahoma" w:cs="Tahoma"/>
          <w:iCs/>
          <w:sz w:val="22"/>
          <w:szCs w:val="22"/>
        </w:rPr>
      </w:pPr>
      <w:r w:rsidRPr="003B4784">
        <w:rPr>
          <w:rFonts w:ascii="Tahoma" w:hAnsi="Tahoma" w:cs="Tahoma"/>
          <w:iCs/>
          <w:sz w:val="22"/>
          <w:szCs w:val="22"/>
        </w:rPr>
        <w:t xml:space="preserve">Los </w:t>
      </w:r>
      <w:r w:rsidR="00B830EF">
        <w:rPr>
          <w:rFonts w:ascii="Tahoma" w:hAnsi="Tahoma" w:cs="Tahoma"/>
          <w:iCs/>
          <w:sz w:val="22"/>
          <w:szCs w:val="22"/>
        </w:rPr>
        <w:t>proponentes</w:t>
      </w:r>
      <w:r w:rsidRPr="003B4784">
        <w:rPr>
          <w:rFonts w:ascii="Tahoma" w:hAnsi="Tahoma" w:cs="Tahoma"/>
          <w:iCs/>
          <w:sz w:val="22"/>
          <w:szCs w:val="22"/>
        </w:rPr>
        <w:t xml:space="preserve"> de ENTEL S.A. que tengan:</w:t>
      </w:r>
    </w:p>
    <w:p w:rsidR="006D2DAB" w:rsidRPr="003B4784" w:rsidRDefault="006D2DAB" w:rsidP="00427DF1">
      <w:pPr>
        <w:pStyle w:val="Prrafodelista"/>
        <w:numPr>
          <w:ilvl w:val="3"/>
          <w:numId w:val="51"/>
        </w:numPr>
        <w:spacing w:after="240"/>
        <w:ind w:left="709"/>
        <w:contextualSpacing/>
        <w:jc w:val="both"/>
        <w:rPr>
          <w:rFonts w:ascii="Tahoma" w:hAnsi="Tahoma" w:cs="Tahoma"/>
          <w:iCs/>
          <w:sz w:val="22"/>
          <w:szCs w:val="22"/>
        </w:rPr>
      </w:pPr>
      <w:r w:rsidRPr="003B4784">
        <w:rPr>
          <w:rFonts w:ascii="Tahoma" w:hAnsi="Tahoma" w:cs="Tahoma"/>
          <w:iCs/>
          <w:sz w:val="22"/>
          <w:szCs w:val="22"/>
        </w:rPr>
        <w:t>Cuentas por pagar a ENTEL S.A.</w:t>
      </w:r>
    </w:p>
    <w:p w:rsidR="006D2DAB" w:rsidRPr="003B4784" w:rsidRDefault="006D2DAB" w:rsidP="00427DF1">
      <w:pPr>
        <w:pStyle w:val="Prrafodelista"/>
        <w:numPr>
          <w:ilvl w:val="3"/>
          <w:numId w:val="51"/>
        </w:numPr>
        <w:spacing w:after="240"/>
        <w:ind w:left="709"/>
        <w:contextualSpacing/>
        <w:jc w:val="both"/>
        <w:rPr>
          <w:rFonts w:ascii="Tahoma" w:hAnsi="Tahoma" w:cs="Tahoma"/>
          <w:iCs/>
          <w:sz w:val="22"/>
          <w:szCs w:val="22"/>
        </w:rPr>
      </w:pPr>
      <w:r w:rsidRPr="003B4784">
        <w:rPr>
          <w:rFonts w:ascii="Tahoma" w:hAnsi="Tahoma" w:cs="Tahoma"/>
          <w:iCs/>
          <w:sz w:val="22"/>
          <w:szCs w:val="22"/>
        </w:rPr>
        <w:t>Observaciones en la calidad de sus productos o servicios.</w:t>
      </w:r>
    </w:p>
    <w:p w:rsidR="006D2DAB" w:rsidRPr="00B830EF" w:rsidRDefault="006D2DAB" w:rsidP="00427DF1">
      <w:pPr>
        <w:pStyle w:val="Prrafodelista"/>
        <w:numPr>
          <w:ilvl w:val="3"/>
          <w:numId w:val="51"/>
        </w:numPr>
        <w:spacing w:after="240"/>
        <w:ind w:left="709" w:hanging="283"/>
        <w:contextualSpacing/>
        <w:jc w:val="both"/>
        <w:rPr>
          <w:rFonts w:ascii="Tahoma" w:hAnsi="Tahoma" w:cs="Tahoma"/>
          <w:iCs/>
          <w:sz w:val="22"/>
          <w:szCs w:val="22"/>
        </w:rPr>
      </w:pPr>
      <w:r w:rsidRPr="00B830EF">
        <w:rPr>
          <w:rFonts w:ascii="Tahoma" w:hAnsi="Tahoma" w:cs="Tahoma"/>
          <w:iCs/>
          <w:sz w:val="22"/>
          <w:szCs w:val="22"/>
        </w:rPr>
        <w:lastRenderedPageBreak/>
        <w:t>Procesos administrativos y/o judiciales con ENTEL S.A.</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B830EF">
        <w:rPr>
          <w:rFonts w:ascii="Tahoma" w:hAnsi="Tahoma" w:cs="Tahoma"/>
          <w:sz w:val="22"/>
          <w:szCs w:val="22"/>
        </w:rPr>
        <w:t>proponentes</w:t>
      </w:r>
      <w:r w:rsidRPr="003B4784">
        <w:rPr>
          <w:rFonts w:ascii="Tahoma" w:hAnsi="Tahoma" w:cs="Tahoma"/>
          <w:sz w:val="22"/>
          <w:szCs w:val="22"/>
        </w:rPr>
        <w:t xml:space="preserve"> que se encuentren asociados con consultores que hayan asesorado en la elaboración del contenido de los Términos Básicos de Contratación, Especificaciones Técnicas o Términos de Referencia.</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B830EF">
        <w:rPr>
          <w:rFonts w:ascii="Tahoma" w:hAnsi="Tahoma" w:cs="Tahoma"/>
          <w:sz w:val="22"/>
          <w:szCs w:val="22"/>
        </w:rPr>
        <w:t>proponentes</w:t>
      </w:r>
      <w:r w:rsidRPr="003B4784">
        <w:rPr>
          <w:rFonts w:ascii="Tahoma" w:hAnsi="Tahoma" w:cs="Tahoma"/>
          <w:sz w:val="22"/>
          <w:szCs w:val="22"/>
        </w:rPr>
        <w:t xml:space="preserve"> que hubiesen declarado su disolución o quiebra.</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Los ex trabajadores de la empresa, desvinculados hasta un (1) año antes de la publicación de la convocatoria, así como las empresas controladas por éstos.</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B830EF">
        <w:rPr>
          <w:rFonts w:ascii="Tahoma" w:hAnsi="Tahoma" w:cs="Tahoma"/>
          <w:sz w:val="22"/>
          <w:szCs w:val="22"/>
        </w:rPr>
        <w:t>proponentes</w:t>
      </w:r>
      <w:r w:rsidRPr="003B4784">
        <w:rPr>
          <w:rFonts w:ascii="Tahoma" w:hAnsi="Tahoma" w:cs="Tahoma"/>
          <w:sz w:val="22"/>
          <w:szCs w:val="22"/>
        </w:rPr>
        <w:t xml:space="preserve"> que hayan sido sancionados con cuatro (4) o más penalidades en un (1) año continuo, no podrán participar durante seis (6) meses después de la última penalidad.</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proponentes adjudicados que no hayan presentado su documentación legal o </w:t>
      </w:r>
      <w:proofErr w:type="gramStart"/>
      <w:r w:rsidRPr="003B4784">
        <w:rPr>
          <w:rFonts w:ascii="Tahoma" w:hAnsi="Tahoma" w:cs="Tahoma"/>
          <w:sz w:val="22"/>
          <w:szCs w:val="22"/>
        </w:rPr>
        <w:t>desistido</w:t>
      </w:r>
      <w:proofErr w:type="gramEnd"/>
      <w:r w:rsidRPr="003B4784">
        <w:rPr>
          <w:rFonts w:ascii="Tahoma" w:hAnsi="Tahoma" w:cs="Tahoma"/>
          <w:sz w:val="22"/>
          <w:szCs w:val="22"/>
        </w:rPr>
        <w:t xml:space="preserve"> de suscribir el contrato o pedido de compra, no podrán participar hasta un (1) año posterior a la fecha de vencimiento.</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B830EF">
        <w:rPr>
          <w:rFonts w:ascii="Tahoma" w:hAnsi="Tahoma" w:cs="Tahoma"/>
          <w:sz w:val="22"/>
          <w:szCs w:val="22"/>
        </w:rPr>
        <w:t>proponentes</w:t>
      </w:r>
      <w:r w:rsidRPr="003B4784">
        <w:rPr>
          <w:rFonts w:ascii="Tahoma" w:hAnsi="Tahoma" w:cs="Tahoma"/>
          <w:sz w:val="22"/>
          <w:szCs w:val="22"/>
        </w:rPr>
        <w:t>, contratistas y consultores que hubiesen incumplido el pedido de compra o resuelto el contrato por causales atribuibles a éstos, no podrán participar hasta dos (2) años posteriores a la fecha de la resolución o incumplimiento.</w:t>
      </w:r>
    </w:p>
    <w:p w:rsidR="006D2DAB" w:rsidRPr="003B4784" w:rsidRDefault="006D2DAB" w:rsidP="00427DF1">
      <w:pPr>
        <w:pStyle w:val="Prrafodelista"/>
        <w:numPr>
          <w:ilvl w:val="0"/>
          <w:numId w:val="50"/>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B830EF">
        <w:rPr>
          <w:rFonts w:ascii="Tahoma" w:hAnsi="Tahoma" w:cs="Tahoma"/>
          <w:sz w:val="22"/>
          <w:szCs w:val="22"/>
        </w:rPr>
        <w:t>proponentes</w:t>
      </w:r>
      <w:r w:rsidRPr="003B4784">
        <w:rPr>
          <w:rFonts w:ascii="Tahoma" w:hAnsi="Tahoma" w:cs="Tahoma"/>
          <w:sz w:val="22"/>
          <w:szCs w:val="22"/>
        </w:rPr>
        <w:t xml:space="preserve"> que tengan problemas de conocimiento público.</w:t>
      </w:r>
    </w:p>
    <w:p w:rsidR="006D2DAB" w:rsidRPr="00352890" w:rsidRDefault="006D2DAB" w:rsidP="006D2DAB">
      <w:pPr>
        <w:numPr>
          <w:ilvl w:val="0"/>
          <w:numId w:val="17"/>
        </w:numPr>
        <w:spacing w:after="240"/>
        <w:ind w:left="567" w:hanging="567"/>
        <w:jc w:val="both"/>
        <w:rPr>
          <w:rFonts w:ascii="Tahoma" w:hAnsi="Tahoma" w:cs="Tahoma"/>
          <w:b/>
          <w:sz w:val="28"/>
          <w:szCs w:val="28"/>
        </w:rPr>
      </w:pPr>
      <w:r w:rsidRPr="00352890">
        <w:rPr>
          <w:rFonts w:ascii="Tahoma" w:hAnsi="Tahoma" w:cs="Tahoma"/>
          <w:b/>
          <w:sz w:val="28"/>
          <w:szCs w:val="28"/>
        </w:rPr>
        <w:t>Actividades Previas a la Presentación de Propuestas</w:t>
      </w:r>
    </w:p>
    <w:p w:rsidR="006D2DAB" w:rsidRPr="003B4784" w:rsidRDefault="006D2DAB" w:rsidP="006D2DAB">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825500">
        <w:rPr>
          <w:rFonts w:ascii="Tahoma" w:hAnsi="Tahoma" w:cs="Tahoma"/>
          <w:sz w:val="22"/>
          <w:szCs w:val="22"/>
        </w:rPr>
        <w:t xml:space="preserve">día </w:t>
      </w:r>
      <w:r>
        <w:rPr>
          <w:rFonts w:ascii="Tahoma" w:hAnsi="Tahoma" w:cs="Tahoma"/>
          <w:sz w:val="22"/>
          <w:szCs w:val="22"/>
        </w:rPr>
        <w:t>1</w:t>
      </w:r>
      <w:r w:rsidR="00FE682C">
        <w:rPr>
          <w:rFonts w:ascii="Tahoma" w:hAnsi="Tahoma" w:cs="Tahoma"/>
          <w:sz w:val="22"/>
          <w:szCs w:val="22"/>
        </w:rPr>
        <w:t>7</w:t>
      </w:r>
      <w:r w:rsidRPr="00825500">
        <w:rPr>
          <w:rFonts w:ascii="Tahoma" w:hAnsi="Tahoma" w:cs="Tahoma"/>
          <w:sz w:val="22"/>
          <w:szCs w:val="22"/>
        </w:rPr>
        <w:t xml:space="preserve"> de </w:t>
      </w:r>
      <w:r>
        <w:rPr>
          <w:rFonts w:ascii="Tahoma" w:hAnsi="Tahoma" w:cs="Tahoma"/>
          <w:sz w:val="22"/>
          <w:szCs w:val="22"/>
        </w:rPr>
        <w:t>diciembre</w:t>
      </w:r>
      <w:r w:rsidRPr="00825500">
        <w:rPr>
          <w:rFonts w:ascii="Tahoma" w:hAnsi="Tahoma" w:cs="Tahoma"/>
          <w:sz w:val="22"/>
          <w:szCs w:val="22"/>
        </w:rPr>
        <w:t xml:space="preserve"> de 2015, </w:t>
      </w:r>
      <w:proofErr w:type="spellStart"/>
      <w:r w:rsidRPr="00825500">
        <w:rPr>
          <w:rFonts w:ascii="Tahoma" w:hAnsi="Tahoma" w:cs="Tahoma"/>
          <w:sz w:val="22"/>
          <w:szCs w:val="22"/>
        </w:rPr>
        <w:t>hrs</w:t>
      </w:r>
      <w:proofErr w:type="spellEnd"/>
      <w:r w:rsidRPr="00825500">
        <w:rPr>
          <w:rFonts w:ascii="Tahoma" w:hAnsi="Tahoma" w:cs="Tahoma"/>
          <w:sz w:val="22"/>
          <w:szCs w:val="22"/>
        </w:rPr>
        <w:t>. 1</w:t>
      </w:r>
      <w:r>
        <w:rPr>
          <w:rFonts w:ascii="Tahoma" w:hAnsi="Tahoma" w:cs="Tahoma"/>
          <w:sz w:val="22"/>
          <w:szCs w:val="22"/>
        </w:rPr>
        <w:t>7</w:t>
      </w:r>
      <w:r w:rsidRPr="00825500">
        <w:rPr>
          <w:rFonts w:ascii="Tahoma" w:hAnsi="Tahoma" w:cs="Tahoma"/>
          <w:sz w:val="22"/>
          <w:szCs w:val="22"/>
        </w:rPr>
        <w:t>:</w:t>
      </w:r>
      <w:r>
        <w:rPr>
          <w:rFonts w:ascii="Tahoma" w:hAnsi="Tahoma" w:cs="Tahoma"/>
          <w:sz w:val="22"/>
          <w:szCs w:val="22"/>
        </w:rPr>
        <w:t>00</w:t>
      </w:r>
      <w:r w:rsidRPr="00825500">
        <w:rPr>
          <w:rFonts w:ascii="Tahoma" w:hAnsi="Tahoma" w:cs="Tahoma"/>
          <w:sz w:val="22"/>
          <w:szCs w:val="22"/>
        </w:rPr>
        <w:t xml:space="preserve"> p.m., a los correos electrónicos </w:t>
      </w:r>
      <w:hyperlink r:id="rId13" w:history="1">
        <w:r w:rsidRPr="00825500">
          <w:rPr>
            <w:rStyle w:val="Hipervnculo"/>
            <w:rFonts w:ascii="Tahoma" w:hAnsi="Tahoma" w:cs="Tahoma"/>
            <w:color w:val="auto"/>
            <w:sz w:val="22"/>
            <w:szCs w:val="22"/>
          </w:rPr>
          <w:t>worellana@entel.bo</w:t>
        </w:r>
      </w:hyperlink>
      <w:r w:rsidRPr="00825500">
        <w:rPr>
          <w:rFonts w:ascii="Tahoma" w:hAnsi="Tahoma" w:cs="Tahoma"/>
          <w:sz w:val="22"/>
          <w:szCs w:val="22"/>
        </w:rPr>
        <w:t xml:space="preserve"> y </w:t>
      </w:r>
      <w:r>
        <w:rPr>
          <w:rFonts w:ascii="Tahoma" w:hAnsi="Tahoma" w:cs="Tahoma"/>
          <w:sz w:val="22"/>
          <w:szCs w:val="22"/>
          <w:lang w:val="es-BO"/>
        </w:rPr>
        <w:t>npatty@entel.bo.</w:t>
      </w:r>
    </w:p>
    <w:p w:rsidR="006D2DAB" w:rsidRPr="003B4784" w:rsidRDefault="006D2DAB" w:rsidP="006D2DAB">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6D2DAB" w:rsidRPr="00D7102E" w:rsidTr="00B830EF">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2DAB" w:rsidRPr="00301E6F" w:rsidRDefault="006D2DAB" w:rsidP="00B830EF">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6D2DAB" w:rsidRPr="00825500" w:rsidRDefault="00FE682C" w:rsidP="00B830EF">
            <w:pPr>
              <w:spacing w:after="240"/>
              <w:outlineLvl w:val="2"/>
              <w:rPr>
                <w:rFonts w:ascii="Tahoma" w:hAnsi="Tahoma" w:cs="Tahoma"/>
                <w:sz w:val="22"/>
                <w:szCs w:val="22"/>
              </w:rPr>
            </w:pPr>
            <w:r>
              <w:rPr>
                <w:rFonts w:ascii="Tahoma" w:hAnsi="Tahoma" w:cs="Tahoma"/>
                <w:sz w:val="22"/>
                <w:szCs w:val="22"/>
              </w:rPr>
              <w:t>18</w:t>
            </w:r>
            <w:r w:rsidR="006D2DAB" w:rsidRPr="00825500">
              <w:rPr>
                <w:rFonts w:ascii="Tahoma" w:hAnsi="Tahoma" w:cs="Tahoma"/>
                <w:sz w:val="22"/>
                <w:szCs w:val="22"/>
              </w:rPr>
              <w:t xml:space="preserve"> de </w:t>
            </w:r>
            <w:r w:rsidR="006D2DAB">
              <w:rPr>
                <w:rFonts w:ascii="Tahoma" w:hAnsi="Tahoma" w:cs="Tahoma"/>
                <w:sz w:val="22"/>
                <w:szCs w:val="22"/>
              </w:rPr>
              <w:t>diciembre</w:t>
            </w:r>
            <w:r w:rsidR="006D2DAB" w:rsidRPr="00825500">
              <w:rPr>
                <w:rFonts w:ascii="Tahoma" w:hAnsi="Tahoma" w:cs="Tahoma"/>
                <w:sz w:val="22"/>
                <w:szCs w:val="22"/>
              </w:rPr>
              <w:t xml:space="preserve"> de 2015</w:t>
            </w:r>
          </w:p>
        </w:tc>
      </w:tr>
      <w:tr w:rsidR="006D2DAB" w:rsidRPr="00D7102E" w:rsidTr="00B830EF">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2DAB" w:rsidRPr="00301E6F" w:rsidRDefault="006D2DAB" w:rsidP="00B830EF">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5172" w:type="dxa"/>
            <w:tcBorders>
              <w:left w:val="single" w:sz="4" w:space="0" w:color="FFFFFF"/>
            </w:tcBorders>
            <w:vAlign w:val="center"/>
          </w:tcPr>
          <w:p w:rsidR="006D2DAB" w:rsidRPr="00825500" w:rsidRDefault="00FE682C" w:rsidP="00FE682C">
            <w:pPr>
              <w:spacing w:after="240"/>
              <w:outlineLvl w:val="2"/>
              <w:rPr>
                <w:rFonts w:ascii="Tahoma" w:hAnsi="Tahoma" w:cs="Tahoma"/>
                <w:sz w:val="22"/>
                <w:szCs w:val="22"/>
              </w:rPr>
            </w:pPr>
            <w:r>
              <w:rPr>
                <w:rFonts w:ascii="Tahoma" w:hAnsi="Tahoma" w:cs="Tahoma"/>
                <w:sz w:val="22"/>
                <w:szCs w:val="22"/>
              </w:rPr>
              <w:t>10</w:t>
            </w:r>
            <w:r w:rsidR="006D2DAB" w:rsidRPr="00825500">
              <w:rPr>
                <w:rFonts w:ascii="Tahoma" w:hAnsi="Tahoma" w:cs="Tahoma"/>
                <w:sz w:val="22"/>
                <w:szCs w:val="22"/>
              </w:rPr>
              <w:t>:00 a.m.</w:t>
            </w:r>
          </w:p>
        </w:tc>
      </w:tr>
      <w:tr w:rsidR="006D2DAB" w:rsidRPr="00D7102E" w:rsidTr="00B830EF">
        <w:trPr>
          <w:trHeight w:hRule="exact" w:val="63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2DAB" w:rsidRPr="00301E6F" w:rsidRDefault="006D2DAB" w:rsidP="00B830EF">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5172" w:type="dxa"/>
            <w:tcBorders>
              <w:left w:val="single" w:sz="4" w:space="0" w:color="FFFFFF"/>
            </w:tcBorders>
            <w:vAlign w:val="center"/>
          </w:tcPr>
          <w:p w:rsidR="006D2DAB" w:rsidRPr="00825500" w:rsidRDefault="006D2DAB" w:rsidP="00B830EF">
            <w:pPr>
              <w:spacing w:after="240"/>
              <w:outlineLvl w:val="2"/>
              <w:rPr>
                <w:rFonts w:ascii="Tahoma" w:hAnsi="Tahoma" w:cs="Tahoma"/>
                <w:sz w:val="22"/>
                <w:szCs w:val="22"/>
              </w:rPr>
            </w:pPr>
            <w:r w:rsidRPr="00825500">
              <w:rPr>
                <w:rFonts w:ascii="Tahoma" w:hAnsi="Tahoma" w:cs="Tahoma"/>
                <w:sz w:val="22"/>
                <w:szCs w:val="22"/>
              </w:rPr>
              <w:t xml:space="preserve">ENTEL S.A., Edificio Tower, Cale Federico </w:t>
            </w:r>
            <w:proofErr w:type="spellStart"/>
            <w:r w:rsidRPr="00825500">
              <w:rPr>
                <w:rFonts w:ascii="Tahoma" w:hAnsi="Tahoma" w:cs="Tahoma"/>
                <w:sz w:val="22"/>
                <w:szCs w:val="22"/>
              </w:rPr>
              <w:t>Zuazo</w:t>
            </w:r>
            <w:proofErr w:type="spellEnd"/>
            <w:r w:rsidRPr="00825500">
              <w:rPr>
                <w:rFonts w:ascii="Tahoma" w:hAnsi="Tahoma" w:cs="Tahoma"/>
                <w:sz w:val="22"/>
                <w:szCs w:val="22"/>
              </w:rPr>
              <w:t xml:space="preserve"> N° 1771 Piso 6 (Sub Gerencia de Adquisiciones)</w:t>
            </w:r>
          </w:p>
        </w:tc>
      </w:tr>
      <w:tr w:rsidR="006D2DAB" w:rsidRPr="00D7102E" w:rsidTr="00B830EF">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2DAB" w:rsidRPr="00301E6F" w:rsidRDefault="006D2DAB" w:rsidP="00B830EF">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5172" w:type="dxa"/>
            <w:tcBorders>
              <w:left w:val="single" w:sz="4" w:space="0" w:color="FFFFFF"/>
            </w:tcBorders>
            <w:vAlign w:val="center"/>
          </w:tcPr>
          <w:p w:rsidR="006D2DAB" w:rsidRPr="00825500" w:rsidRDefault="006D2DAB" w:rsidP="00B830EF">
            <w:pPr>
              <w:spacing w:after="240"/>
              <w:outlineLvl w:val="2"/>
              <w:rPr>
                <w:rFonts w:ascii="Tahoma" w:hAnsi="Tahoma" w:cs="Tahoma"/>
                <w:sz w:val="22"/>
                <w:szCs w:val="22"/>
              </w:rPr>
            </w:pPr>
            <w:r w:rsidRPr="00825500">
              <w:rPr>
                <w:rFonts w:ascii="Tahoma" w:hAnsi="Tahoma" w:cs="Tahoma"/>
                <w:sz w:val="22"/>
                <w:szCs w:val="22"/>
              </w:rPr>
              <w:t>La Paz, Bolivia</w:t>
            </w:r>
          </w:p>
        </w:tc>
      </w:tr>
      <w:tr w:rsidR="006D2DAB" w:rsidRPr="00D7102E" w:rsidTr="00B830EF">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2DAB" w:rsidRPr="00301E6F" w:rsidRDefault="006D2DAB" w:rsidP="00B830EF">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6D2DAB" w:rsidRPr="00825500" w:rsidRDefault="006D2DAB" w:rsidP="00B830EF">
            <w:pPr>
              <w:spacing w:after="240"/>
              <w:outlineLvl w:val="2"/>
              <w:rPr>
                <w:rFonts w:ascii="Tahoma" w:hAnsi="Tahoma" w:cs="Tahoma"/>
                <w:sz w:val="22"/>
                <w:szCs w:val="22"/>
              </w:rPr>
            </w:pPr>
            <w:r>
              <w:rPr>
                <w:rFonts w:ascii="Tahoma" w:hAnsi="Tahoma" w:cs="Tahoma"/>
                <w:sz w:val="22"/>
                <w:szCs w:val="22"/>
              </w:rPr>
              <w:t>Nancy Patty Balboa</w:t>
            </w:r>
          </w:p>
        </w:tc>
      </w:tr>
    </w:tbl>
    <w:p w:rsidR="006D2DAB" w:rsidRDefault="006D2DAB" w:rsidP="006D2DAB">
      <w:pPr>
        <w:pStyle w:val="Continuarlista"/>
        <w:spacing w:after="240"/>
        <w:ind w:left="567"/>
        <w:rPr>
          <w:rFonts w:ascii="Tahoma" w:hAnsi="Tahoma" w:cs="Tahoma"/>
          <w:sz w:val="22"/>
        </w:rPr>
      </w:pPr>
    </w:p>
    <w:p w:rsidR="006D2DAB" w:rsidRPr="003B4784" w:rsidRDefault="006D2DAB" w:rsidP="006D2DAB">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rsidR="006D2DAB" w:rsidRDefault="006D2DAB" w:rsidP="006D2DAB">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6D2DAB" w:rsidRPr="003B4784" w:rsidRDefault="006D2DAB" w:rsidP="006D2DAB">
      <w:pPr>
        <w:numPr>
          <w:ilvl w:val="0"/>
          <w:numId w:val="17"/>
        </w:numPr>
        <w:spacing w:after="240"/>
        <w:ind w:left="567" w:hanging="567"/>
        <w:jc w:val="both"/>
        <w:rPr>
          <w:rFonts w:ascii="Tahoma" w:hAnsi="Tahoma" w:cs="Tahoma"/>
          <w:b/>
          <w:sz w:val="28"/>
          <w:szCs w:val="28"/>
        </w:rPr>
      </w:pPr>
      <w:r w:rsidRPr="003B4784">
        <w:rPr>
          <w:rFonts w:ascii="Tahoma" w:hAnsi="Tahoma" w:cs="Tahoma"/>
          <w:b/>
          <w:sz w:val="28"/>
          <w:szCs w:val="28"/>
        </w:rPr>
        <w:t>Presentación de Propuestas</w:t>
      </w:r>
    </w:p>
    <w:p w:rsidR="006D2DAB" w:rsidRPr="003B4784" w:rsidRDefault="006D2DAB" w:rsidP="006D2DAB">
      <w:pPr>
        <w:pStyle w:val="Prrafodelista"/>
        <w:spacing w:after="240"/>
        <w:ind w:left="567"/>
        <w:jc w:val="both"/>
        <w:rPr>
          <w:rFonts w:ascii="Tahoma" w:hAnsi="Tahoma" w:cs="Tahoma"/>
          <w:sz w:val="22"/>
          <w:szCs w:val="22"/>
        </w:rPr>
      </w:pPr>
      <w:r w:rsidRPr="003B4784">
        <w:rPr>
          <w:rFonts w:ascii="Tahoma" w:hAnsi="Tahoma" w:cs="Tahoma"/>
          <w:sz w:val="22"/>
          <w:szCs w:val="22"/>
        </w:rPr>
        <w:t xml:space="preserve">Las propuestas deben presentarse sólo en las oficinas de  ENTEL S.A. (Calle Federico </w:t>
      </w:r>
      <w:proofErr w:type="spellStart"/>
      <w:r w:rsidRPr="003B4784">
        <w:rPr>
          <w:rFonts w:ascii="Tahoma" w:hAnsi="Tahoma" w:cs="Tahoma"/>
          <w:sz w:val="22"/>
          <w:szCs w:val="22"/>
        </w:rPr>
        <w:t>Zuazo</w:t>
      </w:r>
      <w:proofErr w:type="spellEnd"/>
      <w:r w:rsidRPr="003B4784">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D2DAB" w:rsidRPr="00825500" w:rsidTr="00B830EF">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2DAB" w:rsidRPr="00301E6F" w:rsidRDefault="006D2DAB" w:rsidP="00B830EF">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lastRenderedPageBreak/>
              <w:t>Fecha:</w:t>
            </w:r>
          </w:p>
        </w:tc>
        <w:tc>
          <w:tcPr>
            <w:tcW w:w="2934" w:type="dxa"/>
            <w:tcBorders>
              <w:top w:val="single" w:sz="4" w:space="0" w:color="004990"/>
              <w:left w:val="single" w:sz="4" w:space="0" w:color="FFFFFF"/>
            </w:tcBorders>
          </w:tcPr>
          <w:p w:rsidR="006D2DAB" w:rsidRPr="00825500" w:rsidRDefault="009F2393" w:rsidP="009F2393">
            <w:pPr>
              <w:spacing w:after="240"/>
              <w:ind w:left="1276" w:hanging="1276"/>
              <w:jc w:val="both"/>
              <w:rPr>
                <w:rFonts w:ascii="Tahoma" w:hAnsi="Tahoma" w:cs="Tahoma"/>
                <w:sz w:val="22"/>
                <w:szCs w:val="22"/>
              </w:rPr>
            </w:pPr>
            <w:r>
              <w:rPr>
                <w:rFonts w:ascii="Tahoma" w:hAnsi="Tahoma" w:cs="Tahoma"/>
                <w:sz w:val="22"/>
                <w:szCs w:val="22"/>
              </w:rPr>
              <w:t>29</w:t>
            </w:r>
            <w:r w:rsidR="006D2DAB" w:rsidRPr="00825500">
              <w:rPr>
                <w:rFonts w:ascii="Tahoma" w:hAnsi="Tahoma" w:cs="Tahoma"/>
                <w:sz w:val="22"/>
                <w:szCs w:val="22"/>
              </w:rPr>
              <w:t xml:space="preserve"> de </w:t>
            </w:r>
            <w:r w:rsidR="006D2DAB">
              <w:rPr>
                <w:rFonts w:ascii="Tahoma" w:hAnsi="Tahoma" w:cs="Tahoma"/>
                <w:sz w:val="22"/>
                <w:szCs w:val="22"/>
              </w:rPr>
              <w:t>diciembre</w:t>
            </w:r>
            <w:r w:rsidR="006D2DAB" w:rsidRPr="00825500">
              <w:rPr>
                <w:rFonts w:ascii="Tahoma" w:hAnsi="Tahoma" w:cs="Tahoma"/>
                <w:sz w:val="22"/>
                <w:szCs w:val="22"/>
              </w:rPr>
              <w:t xml:space="preserve"> de 2015</w:t>
            </w:r>
          </w:p>
        </w:tc>
      </w:tr>
      <w:tr w:rsidR="006D2DAB" w:rsidRPr="003B4784" w:rsidTr="00B830EF">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2DAB" w:rsidRPr="00301E6F" w:rsidRDefault="006D2DAB" w:rsidP="00B830EF">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6D2DAB" w:rsidRPr="003B4784" w:rsidRDefault="006D2DAB" w:rsidP="009F2393">
            <w:pPr>
              <w:spacing w:after="240"/>
              <w:ind w:left="1276" w:hanging="1276"/>
              <w:jc w:val="both"/>
              <w:rPr>
                <w:rFonts w:ascii="Tahoma" w:hAnsi="Tahoma" w:cs="Tahoma"/>
                <w:sz w:val="22"/>
                <w:szCs w:val="22"/>
              </w:rPr>
            </w:pPr>
            <w:r>
              <w:rPr>
                <w:rFonts w:ascii="Tahoma" w:hAnsi="Tahoma" w:cs="Tahoma"/>
                <w:sz w:val="22"/>
                <w:szCs w:val="22"/>
              </w:rPr>
              <w:t>1</w:t>
            </w:r>
            <w:r w:rsidR="009F2393">
              <w:rPr>
                <w:rFonts w:ascii="Tahoma" w:hAnsi="Tahoma" w:cs="Tahoma"/>
                <w:sz w:val="22"/>
                <w:szCs w:val="22"/>
              </w:rPr>
              <w:t>5</w:t>
            </w:r>
            <w:r w:rsidRPr="003B4784">
              <w:rPr>
                <w:rFonts w:ascii="Tahoma" w:hAnsi="Tahoma" w:cs="Tahoma"/>
                <w:sz w:val="22"/>
                <w:szCs w:val="22"/>
              </w:rPr>
              <w:t>:</w:t>
            </w:r>
            <w:r>
              <w:rPr>
                <w:rFonts w:ascii="Tahoma" w:hAnsi="Tahoma" w:cs="Tahoma"/>
                <w:sz w:val="22"/>
                <w:szCs w:val="22"/>
              </w:rPr>
              <w:t xml:space="preserve">00 </w:t>
            </w:r>
            <w:r w:rsidR="009F2393">
              <w:rPr>
                <w:rFonts w:ascii="Tahoma" w:hAnsi="Tahoma" w:cs="Tahoma"/>
                <w:sz w:val="22"/>
                <w:szCs w:val="22"/>
              </w:rPr>
              <w:t>p</w:t>
            </w:r>
            <w:r w:rsidRPr="003B4784">
              <w:rPr>
                <w:rFonts w:ascii="Tahoma" w:hAnsi="Tahoma" w:cs="Tahoma"/>
                <w:sz w:val="22"/>
                <w:szCs w:val="22"/>
              </w:rPr>
              <w:t>.m.</w:t>
            </w:r>
          </w:p>
        </w:tc>
      </w:tr>
    </w:tbl>
    <w:p w:rsidR="006D2DAB" w:rsidRPr="003B4784" w:rsidRDefault="006D2DAB" w:rsidP="006D2DAB">
      <w:pPr>
        <w:spacing w:after="240"/>
        <w:ind w:left="567"/>
        <w:jc w:val="both"/>
        <w:rPr>
          <w:rFonts w:ascii="Tahoma" w:hAnsi="Tahoma" w:cs="Tahoma"/>
          <w:sz w:val="22"/>
          <w:szCs w:val="22"/>
        </w:rPr>
      </w:pPr>
    </w:p>
    <w:p w:rsidR="006D2DAB" w:rsidRPr="003B4784" w:rsidRDefault="006D2DAB" w:rsidP="006D2DAB">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6D2DAB" w:rsidRPr="003B4784" w:rsidRDefault="006D2DAB" w:rsidP="006D2DAB">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6D2DAB" w:rsidRPr="003B4784" w:rsidRDefault="006D2DAB" w:rsidP="006D2DAB">
      <w:pPr>
        <w:ind w:left="709" w:firstLine="709"/>
        <w:rPr>
          <w:rFonts w:ascii="Tahoma" w:hAnsi="Tahoma" w:cs="Tahoma"/>
          <w:b/>
          <w:sz w:val="22"/>
          <w:szCs w:val="22"/>
        </w:rPr>
      </w:pPr>
      <w:r w:rsidRPr="003B4784">
        <w:rPr>
          <w:rFonts w:ascii="Tahoma" w:hAnsi="Tahoma" w:cs="Tahoma"/>
          <w:b/>
          <w:sz w:val="22"/>
          <w:szCs w:val="22"/>
        </w:rPr>
        <w:t>SOBRE “A” – DOCUMENTOS ADMINISTRATIVOS.</w:t>
      </w:r>
    </w:p>
    <w:p w:rsidR="006D2DAB" w:rsidRPr="003B4784" w:rsidRDefault="006D2DAB" w:rsidP="006D2DAB">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6D2DAB" w:rsidRPr="003B4784" w:rsidRDefault="006D2DAB" w:rsidP="006D2DAB">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6D2DAB" w:rsidRPr="003B4784" w:rsidRDefault="006D2DAB" w:rsidP="006D2DAB">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6D2DAB" w:rsidRPr="003B4784" w:rsidTr="00B830EF">
        <w:trPr>
          <w:cantSplit/>
          <w:trHeight w:hRule="exact" w:val="2016"/>
          <w:jc w:val="center"/>
        </w:trPr>
        <w:tc>
          <w:tcPr>
            <w:tcW w:w="6672" w:type="dxa"/>
          </w:tcPr>
          <w:p w:rsidR="006D2DAB" w:rsidRPr="003B4784" w:rsidRDefault="006D2DAB" w:rsidP="00B830EF">
            <w:pPr>
              <w:spacing w:line="240" w:lineRule="exact"/>
              <w:ind w:left="133"/>
              <w:jc w:val="center"/>
              <w:rPr>
                <w:rFonts w:ascii="Tahoma" w:hAnsi="Tahoma" w:cs="Tahoma"/>
                <w:sz w:val="22"/>
                <w:szCs w:val="22"/>
              </w:rPr>
            </w:pPr>
            <w:r w:rsidRPr="003B4784">
              <w:rPr>
                <w:rFonts w:ascii="Tahoma" w:hAnsi="Tahoma" w:cs="Tahoma"/>
                <w:sz w:val="22"/>
                <w:szCs w:val="22"/>
              </w:rPr>
              <w:t>ENTEL S.A.</w:t>
            </w:r>
          </w:p>
          <w:p w:rsidR="006D2DAB" w:rsidRPr="003B4784" w:rsidRDefault="006D2DAB" w:rsidP="00B830EF">
            <w:pPr>
              <w:spacing w:line="240" w:lineRule="exact"/>
              <w:ind w:left="133"/>
              <w:jc w:val="center"/>
              <w:rPr>
                <w:rFonts w:ascii="Tahoma" w:hAnsi="Tahoma" w:cs="Tahoma"/>
                <w:sz w:val="22"/>
                <w:szCs w:val="22"/>
              </w:rPr>
            </w:pPr>
            <w:r w:rsidRPr="00825500">
              <w:rPr>
                <w:rFonts w:ascii="Tahoma" w:hAnsi="Tahoma" w:cs="Tahoma"/>
                <w:sz w:val="22"/>
                <w:szCs w:val="22"/>
              </w:rPr>
              <w:t xml:space="preserve">LICITACIÓN PÚBLICA N°  </w:t>
            </w:r>
            <w:r>
              <w:rPr>
                <w:rFonts w:ascii="Tahoma" w:hAnsi="Tahoma" w:cs="Tahoma"/>
                <w:sz w:val="22"/>
                <w:szCs w:val="22"/>
              </w:rPr>
              <w:t>105</w:t>
            </w:r>
            <w:r w:rsidRPr="00825500">
              <w:rPr>
                <w:rFonts w:ascii="Tahoma" w:hAnsi="Tahoma" w:cs="Tahoma"/>
                <w:sz w:val="22"/>
                <w:szCs w:val="22"/>
              </w:rPr>
              <w:t>/2015</w:t>
            </w:r>
          </w:p>
          <w:p w:rsidR="006D2DAB" w:rsidRPr="003B4784" w:rsidRDefault="006D2DAB" w:rsidP="00B830EF">
            <w:pPr>
              <w:spacing w:line="240" w:lineRule="exact"/>
              <w:ind w:left="133"/>
              <w:jc w:val="center"/>
              <w:rPr>
                <w:rFonts w:ascii="Tahoma" w:hAnsi="Tahoma" w:cs="Tahoma"/>
                <w:sz w:val="22"/>
                <w:szCs w:val="22"/>
              </w:rPr>
            </w:pPr>
          </w:p>
          <w:p w:rsidR="006D2DAB" w:rsidRPr="003B4784" w:rsidRDefault="006D2DAB" w:rsidP="00B830EF">
            <w:pPr>
              <w:spacing w:line="240" w:lineRule="exact"/>
              <w:ind w:left="133"/>
              <w:jc w:val="center"/>
              <w:rPr>
                <w:rFonts w:ascii="Tahoma" w:hAnsi="Tahoma" w:cs="Tahoma"/>
                <w:sz w:val="22"/>
                <w:szCs w:val="22"/>
              </w:rPr>
            </w:pPr>
            <w:r w:rsidRPr="003B4784">
              <w:rPr>
                <w:rFonts w:ascii="Tahoma" w:hAnsi="Tahoma" w:cs="Tahoma"/>
                <w:sz w:val="22"/>
                <w:szCs w:val="22"/>
              </w:rPr>
              <w:t>“</w:t>
            </w:r>
            <w:r w:rsidR="009F2393" w:rsidRPr="009F2393">
              <w:rPr>
                <w:rFonts w:ascii="Tahoma" w:hAnsi="Tahoma" w:cs="Tahoma"/>
                <w:b/>
                <w:sz w:val="24"/>
                <w:szCs w:val="24"/>
                <w:lang w:val="es-BO"/>
              </w:rPr>
              <w:t>ADQ</w:t>
            </w:r>
            <w:r w:rsidR="009F2393">
              <w:rPr>
                <w:rFonts w:ascii="Tahoma" w:hAnsi="Tahoma" w:cs="Tahoma"/>
                <w:b/>
                <w:sz w:val="24"/>
                <w:szCs w:val="24"/>
                <w:lang w:val="es-BO"/>
              </w:rPr>
              <w:t>UISICIÓ</w:t>
            </w:r>
            <w:r w:rsidR="009F2393" w:rsidRPr="009F2393">
              <w:rPr>
                <w:rFonts w:ascii="Tahoma" w:hAnsi="Tahoma" w:cs="Tahoma"/>
                <w:b/>
                <w:sz w:val="24"/>
                <w:szCs w:val="24"/>
                <w:lang w:val="es-BO"/>
              </w:rPr>
              <w:t>N E INSTALACIÓN DE SISTEMAS DE ENERGIA FOTOVOLTAICOS- PANDO</w:t>
            </w:r>
            <w:r w:rsidRPr="003B4784">
              <w:rPr>
                <w:rFonts w:ascii="Tahoma" w:hAnsi="Tahoma" w:cs="Tahoma"/>
                <w:sz w:val="22"/>
                <w:szCs w:val="22"/>
              </w:rPr>
              <w:t>”</w:t>
            </w:r>
          </w:p>
          <w:p w:rsidR="006D2DAB" w:rsidRPr="003B4784" w:rsidRDefault="006D2DAB" w:rsidP="00B830EF">
            <w:pPr>
              <w:spacing w:line="240" w:lineRule="exact"/>
              <w:ind w:left="133"/>
              <w:jc w:val="center"/>
              <w:rPr>
                <w:rFonts w:ascii="Tahoma" w:hAnsi="Tahoma" w:cs="Tahoma"/>
                <w:sz w:val="22"/>
                <w:szCs w:val="22"/>
              </w:rPr>
            </w:pPr>
          </w:p>
          <w:p w:rsidR="006D2DAB" w:rsidRPr="003B4784" w:rsidRDefault="006D2DAB" w:rsidP="00B830EF">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6D2DAB" w:rsidRPr="003B4784" w:rsidRDefault="006D2DAB" w:rsidP="00B830EF">
            <w:pPr>
              <w:spacing w:line="240" w:lineRule="exact"/>
              <w:jc w:val="center"/>
            </w:pPr>
            <w:r w:rsidRPr="003B4784">
              <w:rPr>
                <w:rFonts w:ascii="Tahoma" w:hAnsi="Tahoma" w:cs="Tahoma"/>
                <w:sz w:val="22"/>
                <w:szCs w:val="22"/>
              </w:rPr>
              <w:t>Sobre “…….”</w:t>
            </w:r>
          </w:p>
          <w:p w:rsidR="006D2DAB" w:rsidRPr="003B4784" w:rsidRDefault="006D2DAB" w:rsidP="00B830EF">
            <w:pPr>
              <w:spacing w:after="240"/>
              <w:ind w:left="133"/>
              <w:jc w:val="center"/>
              <w:rPr>
                <w:rFonts w:ascii="Tahoma" w:hAnsi="Tahoma" w:cs="Tahoma"/>
                <w:sz w:val="22"/>
                <w:szCs w:val="22"/>
              </w:rPr>
            </w:pPr>
          </w:p>
        </w:tc>
      </w:tr>
    </w:tbl>
    <w:p w:rsidR="006D2DAB" w:rsidRPr="003B4784" w:rsidRDefault="006D2DAB" w:rsidP="006D2DAB">
      <w:pPr>
        <w:spacing w:after="240"/>
        <w:ind w:left="567"/>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D2DAB" w:rsidRPr="003B4784" w:rsidTr="00B830EF">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2DAB" w:rsidRPr="003B4784" w:rsidRDefault="006D2DAB" w:rsidP="00B830EF">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6D2DAB" w:rsidRPr="003B4784" w:rsidRDefault="009F2393" w:rsidP="009F2393">
            <w:pPr>
              <w:spacing w:after="240"/>
              <w:jc w:val="both"/>
              <w:rPr>
                <w:rFonts w:ascii="Tahoma" w:hAnsi="Tahoma" w:cs="Tahoma"/>
                <w:sz w:val="22"/>
                <w:szCs w:val="22"/>
              </w:rPr>
            </w:pPr>
            <w:r>
              <w:rPr>
                <w:rFonts w:ascii="Tahoma" w:hAnsi="Tahoma" w:cs="Tahoma"/>
                <w:sz w:val="22"/>
                <w:szCs w:val="22"/>
              </w:rPr>
              <w:t>29</w:t>
            </w:r>
            <w:r w:rsidR="006D2DAB" w:rsidRPr="00825500">
              <w:rPr>
                <w:rFonts w:ascii="Tahoma" w:hAnsi="Tahoma" w:cs="Tahoma"/>
                <w:sz w:val="22"/>
                <w:szCs w:val="22"/>
              </w:rPr>
              <w:t xml:space="preserve"> de </w:t>
            </w:r>
            <w:r w:rsidR="006D2DAB">
              <w:rPr>
                <w:rFonts w:ascii="Tahoma" w:hAnsi="Tahoma" w:cs="Tahoma"/>
                <w:sz w:val="22"/>
                <w:szCs w:val="22"/>
              </w:rPr>
              <w:t>diciembre</w:t>
            </w:r>
            <w:r w:rsidR="006D2DAB" w:rsidRPr="00825500">
              <w:rPr>
                <w:rFonts w:ascii="Tahoma" w:hAnsi="Tahoma" w:cs="Tahoma"/>
                <w:sz w:val="22"/>
                <w:szCs w:val="22"/>
              </w:rPr>
              <w:t xml:space="preserve"> de 2015</w:t>
            </w:r>
          </w:p>
        </w:tc>
      </w:tr>
      <w:tr w:rsidR="006D2DAB" w:rsidRPr="003B4784" w:rsidTr="00B830EF">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2DAB" w:rsidRPr="003B4784" w:rsidRDefault="006D2DAB" w:rsidP="00B830EF">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6D2DAB" w:rsidRPr="003B4784" w:rsidRDefault="009F2393" w:rsidP="009F2393">
            <w:pPr>
              <w:spacing w:after="240"/>
              <w:ind w:left="1276" w:hanging="1276"/>
              <w:jc w:val="both"/>
              <w:rPr>
                <w:rFonts w:ascii="Tahoma" w:hAnsi="Tahoma" w:cs="Tahoma"/>
                <w:sz w:val="22"/>
                <w:szCs w:val="22"/>
                <w:highlight w:val="yellow"/>
              </w:rPr>
            </w:pPr>
            <w:r>
              <w:rPr>
                <w:rFonts w:ascii="Tahoma" w:hAnsi="Tahoma" w:cs="Tahoma"/>
                <w:sz w:val="22"/>
                <w:szCs w:val="22"/>
              </w:rPr>
              <w:t>15</w:t>
            </w:r>
            <w:r w:rsidR="006D2DAB" w:rsidRPr="003B4784">
              <w:rPr>
                <w:rFonts w:ascii="Tahoma" w:hAnsi="Tahoma" w:cs="Tahoma"/>
                <w:sz w:val="22"/>
                <w:szCs w:val="22"/>
              </w:rPr>
              <w:t>:</w:t>
            </w:r>
            <w:r w:rsidR="006D2DAB">
              <w:rPr>
                <w:rFonts w:ascii="Tahoma" w:hAnsi="Tahoma" w:cs="Tahoma"/>
                <w:sz w:val="22"/>
                <w:szCs w:val="22"/>
              </w:rPr>
              <w:t xml:space="preserve">30 </w:t>
            </w:r>
            <w:r>
              <w:rPr>
                <w:rFonts w:ascii="Tahoma" w:hAnsi="Tahoma" w:cs="Tahoma"/>
                <w:sz w:val="22"/>
                <w:szCs w:val="22"/>
              </w:rPr>
              <w:t>p</w:t>
            </w:r>
            <w:r w:rsidR="006D2DAB" w:rsidRPr="003B4784">
              <w:rPr>
                <w:rFonts w:ascii="Tahoma" w:hAnsi="Tahoma" w:cs="Tahoma"/>
                <w:sz w:val="22"/>
                <w:szCs w:val="22"/>
              </w:rPr>
              <w:t>.m.</w:t>
            </w:r>
          </w:p>
        </w:tc>
      </w:tr>
    </w:tbl>
    <w:p w:rsidR="006D2DAB" w:rsidRPr="003B4784" w:rsidRDefault="006D2DAB" w:rsidP="006D2DAB">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6D2DAB" w:rsidRPr="003B4784" w:rsidRDefault="006D2DAB" w:rsidP="00427DF1">
      <w:pPr>
        <w:pStyle w:val="Prrafodelista"/>
        <w:numPr>
          <w:ilvl w:val="1"/>
          <w:numId w:val="43"/>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Carta de presentación firmada por el Representante Legal del proponente.</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del Testimonio de Constitución y modificaciones al mismo debidamente resellado en FUNDEMPRESA (Requisito no aplicado a empresas unipersonales).</w:t>
      </w:r>
    </w:p>
    <w:p w:rsidR="006D2DAB" w:rsidRPr="003B4784" w:rsidRDefault="006D2DAB" w:rsidP="006D2DAB">
      <w:pPr>
        <w:pStyle w:val="Prrafodelista"/>
        <w:numPr>
          <w:ilvl w:val="2"/>
          <w:numId w:val="17"/>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w:t>
      </w:r>
      <w:r w:rsidRPr="003B4784">
        <w:rPr>
          <w:rFonts w:ascii="Tahoma" w:hAnsi="Tahoma" w:cs="Tahoma"/>
          <w:sz w:val="22"/>
          <w:szCs w:val="22"/>
        </w:rPr>
        <w:lastRenderedPageBreak/>
        <w:t xml:space="preserve">de contratos para la provisión/prestación del bien/servicio. </w:t>
      </w:r>
      <w:r w:rsidRPr="003B4784">
        <w:rPr>
          <w:rFonts w:ascii="Tahoma" w:hAnsi="Tahoma" w:cs="Tahoma"/>
          <w:i/>
          <w:sz w:val="22"/>
          <w:szCs w:val="22"/>
        </w:rPr>
        <w:t>(Requisito no aplicado a empresas unipersonales).</w:t>
      </w:r>
    </w:p>
    <w:p w:rsidR="006D2DAB" w:rsidRPr="003475AC" w:rsidRDefault="006D2DAB" w:rsidP="006D2DAB">
      <w:pPr>
        <w:pStyle w:val="Prrafodelista"/>
        <w:numPr>
          <w:ilvl w:val="2"/>
          <w:numId w:val="17"/>
        </w:numPr>
        <w:spacing w:after="240"/>
        <w:ind w:left="1843" w:hanging="709"/>
        <w:jc w:val="both"/>
        <w:outlineLvl w:val="2"/>
        <w:rPr>
          <w:rFonts w:ascii="Tahoma" w:hAnsi="Tahoma" w:cs="Tahoma"/>
          <w:i/>
          <w:sz w:val="22"/>
          <w:szCs w:val="22"/>
        </w:rPr>
      </w:pPr>
      <w:r w:rsidRPr="003475AC">
        <w:rPr>
          <w:rFonts w:ascii="Tahoma" w:hAnsi="Tahoma" w:cs="Tahoma"/>
          <w:sz w:val="22"/>
          <w:szCs w:val="22"/>
        </w:rPr>
        <w:t xml:space="preserve">Fotocopia simple de la Matrícula de Comercio ante FUNDEMPRESA debidamente actualizada y vigente a su presentación </w:t>
      </w:r>
      <w:r w:rsidRPr="003475AC">
        <w:rPr>
          <w:rFonts w:ascii="Tahoma" w:hAnsi="Tahoma" w:cs="Tahoma"/>
          <w:i/>
          <w:iCs/>
          <w:sz w:val="22"/>
          <w:szCs w:val="22"/>
        </w:rPr>
        <w:t>(Matrícula de Registro de Empresa en Bolivia, si se trata de empresa constituida como Sociedad en cualquiera de las modalidades</w:t>
      </w:r>
      <w:r w:rsidRPr="003475AC">
        <w:rPr>
          <w:rFonts w:ascii="Tahoma" w:hAnsi="Tahoma" w:cs="Tahoma"/>
          <w:b/>
          <w:bCs/>
          <w:i/>
          <w:iCs/>
          <w:sz w:val="22"/>
          <w:szCs w:val="22"/>
        </w:rPr>
        <w:t xml:space="preserve">). </w:t>
      </w:r>
      <w:r w:rsidRPr="003475AC">
        <w:rPr>
          <w:rFonts w:ascii="Tahoma" w:hAnsi="Tahoma" w:cs="Tahoma"/>
          <w:b/>
          <w:bCs/>
          <w:sz w:val="22"/>
          <w:szCs w:val="22"/>
        </w:rPr>
        <w:t>Las  empresas nuevas deben tramitar la Certificación del registro de vigencia en FUNDEMPRESA.</w:t>
      </w:r>
    </w:p>
    <w:p w:rsidR="006D2DAB" w:rsidRPr="000C449F"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0C449F">
        <w:rPr>
          <w:rFonts w:ascii="Tahoma" w:hAnsi="Tahoma" w:cs="Tahoma"/>
          <w:sz w:val="22"/>
          <w:szCs w:val="22"/>
        </w:rPr>
        <w:t>Fotocopia simple de la Certificación electrónica del Número de Identificación Tributaria (N.I.T.) vigente (El cual podrá ser impreso de la página WEB de impuestos máximo con un mes de anticipación).</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6D2DAB" w:rsidRPr="003B4784" w:rsidRDefault="006D2DAB" w:rsidP="006D2DAB">
      <w:pPr>
        <w:pStyle w:val="Prrafodelista"/>
        <w:numPr>
          <w:ilvl w:val="2"/>
          <w:numId w:val="17"/>
        </w:numPr>
        <w:shd w:val="clear" w:color="auto" w:fill="FFFFFF"/>
        <w:spacing w:after="240"/>
        <w:ind w:left="1843" w:hanging="709"/>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ENTEL S.A. La garantía debe emitirse por el valor de </w:t>
      </w:r>
      <w:r w:rsidRPr="00E93BF3">
        <w:rPr>
          <w:rFonts w:ascii="Tahoma" w:hAnsi="Tahoma" w:cs="Tahoma"/>
          <w:b/>
          <w:sz w:val="22"/>
          <w:szCs w:val="22"/>
        </w:rPr>
        <w:t xml:space="preserve">USD. </w:t>
      </w:r>
      <w:r w:rsidR="009F2393">
        <w:rPr>
          <w:rFonts w:ascii="Tahoma" w:hAnsi="Tahoma" w:cs="Tahoma"/>
          <w:b/>
          <w:sz w:val="22"/>
          <w:szCs w:val="22"/>
        </w:rPr>
        <w:t>2.400,00</w:t>
      </w:r>
      <w:r w:rsidRPr="00E93BF3">
        <w:rPr>
          <w:rFonts w:ascii="Tahoma" w:hAnsi="Tahoma" w:cs="Tahoma"/>
          <w:b/>
          <w:sz w:val="22"/>
          <w:szCs w:val="22"/>
        </w:rPr>
        <w:t xml:space="preserve"> (</w:t>
      </w:r>
      <w:r w:rsidR="009F2393">
        <w:rPr>
          <w:rFonts w:ascii="Tahoma" w:hAnsi="Tahoma" w:cs="Tahoma"/>
          <w:b/>
          <w:sz w:val="22"/>
          <w:szCs w:val="22"/>
          <w:lang w:val="es-BO"/>
        </w:rPr>
        <w:t>Dos Mil Cuatrocientos</w:t>
      </w:r>
      <w:r>
        <w:rPr>
          <w:rFonts w:ascii="Tahoma" w:hAnsi="Tahoma" w:cs="Tahoma"/>
          <w:b/>
          <w:sz w:val="22"/>
          <w:szCs w:val="22"/>
          <w:lang w:val="es-BO"/>
        </w:rPr>
        <w:t xml:space="preserve">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rsidR="006D2DAB" w:rsidRPr="000C6ACA" w:rsidRDefault="006D2DAB" w:rsidP="006D2DAB">
      <w:pPr>
        <w:pStyle w:val="Prrafodelista"/>
        <w:shd w:val="clear" w:color="auto" w:fill="FFFFFF"/>
        <w:spacing w:after="240"/>
        <w:ind w:left="1843"/>
        <w:jc w:val="both"/>
        <w:outlineLvl w:val="2"/>
        <w:rPr>
          <w:rFonts w:ascii="Tahoma" w:hAnsi="Tahoma" w:cs="Tahoma"/>
          <w:sz w:val="22"/>
          <w:szCs w:val="22"/>
          <w:lang w:val="es-BO"/>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Pr>
          <w:rFonts w:ascii="Tahoma" w:hAnsi="Tahoma" w:cs="Tahoma"/>
          <w:sz w:val="22"/>
          <w:szCs w:val="22"/>
          <w:lang w:val="es-BO" w:bidi="en-US"/>
        </w:rPr>
        <w:t>.</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6D2DAB" w:rsidRPr="003B4784" w:rsidRDefault="006D2DAB" w:rsidP="006D2DAB">
      <w:pPr>
        <w:pStyle w:val="Prrafodelista"/>
        <w:numPr>
          <w:ilvl w:val="2"/>
          <w:numId w:val="1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Periodo de validez de la </w:t>
      </w:r>
      <w:proofErr w:type="gramStart"/>
      <w:r w:rsidRPr="003B4784">
        <w:rPr>
          <w:rFonts w:ascii="Tahoma" w:hAnsi="Tahoma" w:cs="Tahoma"/>
          <w:sz w:val="22"/>
          <w:szCs w:val="22"/>
        </w:rPr>
        <w:t>propuesta</w:t>
      </w:r>
      <w:r w:rsidRPr="003B4784">
        <w:rPr>
          <w:rFonts w:ascii="Tahoma" w:hAnsi="Tahoma" w:cs="Tahoma"/>
          <w:sz w:val="22"/>
          <w:szCs w:val="22"/>
          <w:vertAlign w:val="superscript"/>
        </w:rPr>
        <w:t>(</w:t>
      </w:r>
      <w:proofErr w:type="gramEnd"/>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6D2DAB" w:rsidRPr="003B4784" w:rsidRDefault="006D2DAB" w:rsidP="006D2DA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rsidR="006D2DAB" w:rsidRPr="003B4784" w:rsidRDefault="006D2DAB" w:rsidP="00427DF1">
      <w:pPr>
        <w:pStyle w:val="Prrafodelista"/>
        <w:numPr>
          <w:ilvl w:val="1"/>
          <w:numId w:val="43"/>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lastRenderedPageBreak/>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6D2DAB" w:rsidRPr="003B4784" w:rsidRDefault="006D2DAB" w:rsidP="00427DF1">
      <w:pPr>
        <w:numPr>
          <w:ilvl w:val="1"/>
          <w:numId w:val="43"/>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el </w:t>
      </w:r>
      <w:r w:rsidRPr="003B4784">
        <w:rPr>
          <w:rFonts w:ascii="Tahoma" w:hAnsi="Tahoma" w:cs="Tahoma"/>
          <w:b/>
          <w:sz w:val="22"/>
          <w:szCs w:val="22"/>
        </w:rPr>
        <w:t>desglose de los ítems</w:t>
      </w:r>
      <w:r w:rsidRPr="003B4784">
        <w:rPr>
          <w:rFonts w:ascii="Tahoma" w:hAnsi="Tahoma" w:cs="Tahoma"/>
          <w:sz w:val="22"/>
          <w:szCs w:val="22"/>
        </w:rPr>
        <w:t xml:space="preserve">, en concordancia con la propuesta técnica, además de indicar los montos en numeral y literal. </w:t>
      </w:r>
    </w:p>
    <w:p w:rsidR="006D2DAB" w:rsidRPr="003B4784" w:rsidRDefault="006D2DAB" w:rsidP="006D2DAB">
      <w:pPr>
        <w:pStyle w:val="ww-textoindependiente2"/>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6D2DAB" w:rsidRPr="003B4784" w:rsidRDefault="006D2DAB" w:rsidP="006D2DA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6D2DAB" w:rsidRPr="003B4784" w:rsidRDefault="006D2DAB" w:rsidP="006D2DA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rsidR="006D2DAB" w:rsidRPr="003B4784" w:rsidRDefault="006D2DAB" w:rsidP="006D2DAB">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6D2DAB" w:rsidRPr="003B4784" w:rsidRDefault="006D2DAB" w:rsidP="006D2DA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D2DAB" w:rsidRPr="003B4784" w:rsidRDefault="006D2DAB" w:rsidP="006D2DA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2"/>
    <w:bookmarkEnd w:id="3"/>
    <w:p w:rsidR="006D2DAB" w:rsidRPr="00674001" w:rsidRDefault="006D2DAB" w:rsidP="006D2DAB">
      <w:pPr>
        <w:numPr>
          <w:ilvl w:val="0"/>
          <w:numId w:val="17"/>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6D2DAB" w:rsidRPr="003B4784" w:rsidRDefault="006D2DAB" w:rsidP="006D2DAB">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6D2DAB" w:rsidRPr="00472909" w:rsidRDefault="006D2DAB" w:rsidP="00265B6D">
      <w:pPr>
        <w:pStyle w:val="ww-textoindependiente2"/>
        <w:numPr>
          <w:ilvl w:val="0"/>
          <w:numId w:val="24"/>
        </w:numPr>
        <w:spacing w:after="240" w:line="240" w:lineRule="auto"/>
        <w:rPr>
          <w:rFonts w:ascii="Tahoma" w:hAnsi="Tahoma" w:cs="Tahoma"/>
          <w:sz w:val="22"/>
          <w:szCs w:val="22"/>
          <w:lang w:val="es-ES"/>
        </w:rPr>
      </w:pPr>
      <w:r w:rsidRPr="00472909">
        <w:rPr>
          <w:rFonts w:ascii="Tahoma" w:hAnsi="Tahoma" w:cs="Tahoma"/>
          <w:sz w:val="22"/>
          <w:szCs w:val="22"/>
          <w:lang w:val="es-ES"/>
        </w:rPr>
        <w:t>Garantía de Cumplimiento de Contrato (Boleta Bancaria</w:t>
      </w:r>
      <w:r>
        <w:rPr>
          <w:rFonts w:ascii="Tahoma" w:hAnsi="Tahoma" w:cs="Tahoma"/>
          <w:sz w:val="22"/>
          <w:szCs w:val="22"/>
          <w:lang w:val="es-ES"/>
        </w:rPr>
        <w:t xml:space="preserve"> o Póliza de Seguro de Caución</w:t>
      </w:r>
      <w:r w:rsidRPr="00472909">
        <w:rPr>
          <w:rFonts w:ascii="Tahoma" w:hAnsi="Tahoma" w:cs="Tahoma"/>
          <w:sz w:val="22"/>
          <w:szCs w:val="22"/>
          <w:lang w:val="es-ES"/>
        </w:rPr>
        <w:t xml:space="preserve">) por el 10% del monto </w:t>
      </w:r>
      <w:r>
        <w:rPr>
          <w:rFonts w:ascii="Tahoma" w:hAnsi="Tahoma" w:cs="Tahoma"/>
          <w:b/>
          <w:sz w:val="22"/>
          <w:szCs w:val="22"/>
          <w:lang w:val="es-ES"/>
        </w:rPr>
        <w:t>total</w:t>
      </w:r>
      <w:r w:rsidRPr="00472909">
        <w:rPr>
          <w:rFonts w:ascii="Tahoma" w:hAnsi="Tahoma" w:cs="Tahoma"/>
          <w:b/>
          <w:sz w:val="22"/>
          <w:szCs w:val="22"/>
          <w:lang w:val="es-ES"/>
        </w:rPr>
        <w:t xml:space="preserve"> </w:t>
      </w:r>
      <w:r>
        <w:rPr>
          <w:rFonts w:ascii="Tahoma" w:hAnsi="Tahoma" w:cs="Tahoma"/>
          <w:sz w:val="22"/>
          <w:szCs w:val="22"/>
          <w:lang w:val="es-ES"/>
        </w:rPr>
        <w:t xml:space="preserve">adjudicado, </w:t>
      </w:r>
      <w:r w:rsidRPr="00472909">
        <w:rPr>
          <w:rFonts w:ascii="Tahoma" w:hAnsi="Tahoma" w:cs="Tahoma"/>
          <w:sz w:val="22"/>
          <w:szCs w:val="22"/>
          <w:lang w:val="es-ES"/>
        </w:rPr>
        <w:t xml:space="preserve">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6D2DAB" w:rsidRPr="00472909" w:rsidRDefault="006D2DAB" w:rsidP="00265B6D">
      <w:pPr>
        <w:pStyle w:val="ww-textoindependiente2"/>
        <w:numPr>
          <w:ilvl w:val="0"/>
          <w:numId w:val="24"/>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6D2DAB" w:rsidRPr="00472909" w:rsidRDefault="006D2DAB" w:rsidP="00265B6D">
      <w:pPr>
        <w:pStyle w:val="ww-textoindependiente2"/>
        <w:numPr>
          <w:ilvl w:val="0"/>
          <w:numId w:val="24"/>
        </w:numPr>
        <w:spacing w:after="240" w:line="240" w:lineRule="auto"/>
        <w:rPr>
          <w:rFonts w:ascii="Tahoma" w:hAnsi="Tahoma" w:cs="Tahoma"/>
          <w:sz w:val="22"/>
          <w:szCs w:val="22"/>
          <w:lang w:val="es-ES"/>
        </w:rPr>
      </w:pPr>
      <w:r w:rsidRPr="00472909">
        <w:rPr>
          <w:rFonts w:ascii="Tahoma" w:hAnsi="Tahoma" w:cs="Tahoma"/>
          <w:sz w:val="22"/>
          <w:szCs w:val="22"/>
          <w:lang w:val="es-BO"/>
        </w:rPr>
        <w:t xml:space="preserve">Fotocopia de la Póliza de seguro contra accidentes anual vigente, cabe aclarar que cualquier evento que exista de Accidentes al personal a cargo del </w:t>
      </w:r>
      <w:r>
        <w:rPr>
          <w:rFonts w:ascii="Tahoma" w:hAnsi="Tahoma" w:cs="Tahoma"/>
          <w:sz w:val="22"/>
          <w:szCs w:val="22"/>
          <w:lang w:val="es-BO"/>
        </w:rPr>
        <w:t>oferente</w:t>
      </w:r>
      <w:r w:rsidRPr="00472909">
        <w:rPr>
          <w:rFonts w:ascii="Tahoma" w:hAnsi="Tahoma" w:cs="Tahoma"/>
          <w:sz w:val="22"/>
          <w:szCs w:val="22"/>
          <w:lang w:val="es-BO"/>
        </w:rPr>
        <w:t xml:space="preserve"> adjudicado es netamente su responsabilidad.</w:t>
      </w:r>
    </w:p>
    <w:p w:rsidR="006D2DAB" w:rsidRPr="003B4784" w:rsidRDefault="006D2DAB" w:rsidP="006D2DAB">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lastRenderedPageBreak/>
        <w:t>La boleta deberá ser emitida por una entidad bancaria de Bolivia legalmente establecida y que cuenten con la autorización de operación emitida por la Autoridad reguladora correspondiente.</w:t>
      </w:r>
    </w:p>
    <w:p w:rsidR="006D2DAB" w:rsidRPr="00674001" w:rsidRDefault="006D2DAB" w:rsidP="006D2DAB">
      <w:pPr>
        <w:numPr>
          <w:ilvl w:val="0"/>
          <w:numId w:val="17"/>
        </w:numPr>
        <w:spacing w:after="240"/>
        <w:ind w:left="567" w:hanging="567"/>
        <w:jc w:val="both"/>
        <w:rPr>
          <w:rFonts w:ascii="Tahoma" w:hAnsi="Tahoma" w:cs="Tahoma"/>
          <w:b/>
          <w:sz w:val="28"/>
          <w:szCs w:val="28"/>
        </w:rPr>
      </w:pPr>
      <w:r w:rsidRPr="00674001">
        <w:rPr>
          <w:rFonts w:ascii="Tahoma" w:hAnsi="Tahoma" w:cs="Tahoma"/>
          <w:b/>
          <w:sz w:val="28"/>
          <w:szCs w:val="28"/>
        </w:rPr>
        <w:t>Apertura de sobres</w:t>
      </w:r>
    </w:p>
    <w:p w:rsidR="006D2DAB" w:rsidRPr="003B4784" w:rsidRDefault="006D2DAB" w:rsidP="006D2DA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rsidR="006D2DAB" w:rsidRPr="003B4784" w:rsidRDefault="006D2DAB" w:rsidP="006D2DA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 xml:space="preserve">En acto público el asesor legal procede a la revisión de los documentos administrativos (sobre A) de todos los </w:t>
      </w:r>
      <w:r w:rsidR="00B830EF">
        <w:rPr>
          <w:rFonts w:ascii="Tahoma" w:hAnsi="Tahoma" w:cs="Tahoma"/>
          <w:sz w:val="22"/>
          <w:szCs w:val="22"/>
          <w:lang w:val="es-BO"/>
        </w:rPr>
        <w:t>proponentes</w:t>
      </w:r>
      <w:r w:rsidRPr="003B4784">
        <w:rPr>
          <w:rFonts w:ascii="Tahoma" w:hAnsi="Tahoma" w:cs="Tahoma"/>
          <w:sz w:val="22"/>
          <w:szCs w:val="22"/>
          <w:lang w:val="es-BO"/>
        </w:rPr>
        <w:t xml:space="preserve"> y realiza la habilitación (considerando errores subsanables) o inhabilitación de los </w:t>
      </w:r>
      <w:r w:rsidR="00B830EF">
        <w:rPr>
          <w:rFonts w:ascii="Tahoma" w:hAnsi="Tahoma" w:cs="Tahoma"/>
          <w:sz w:val="22"/>
          <w:szCs w:val="22"/>
          <w:lang w:val="es-BO"/>
        </w:rPr>
        <w:t>proponentes</w:t>
      </w:r>
      <w:r w:rsidRPr="003B4784">
        <w:rPr>
          <w:rFonts w:ascii="Tahoma" w:hAnsi="Tahoma" w:cs="Tahoma"/>
          <w:sz w:val="22"/>
          <w:szCs w:val="22"/>
          <w:lang w:val="es-BO"/>
        </w:rPr>
        <w:t xml:space="preserve"> que tengan errores no subsanables (ver Anexo 1 – Condiciones Generales del Proceso). Acto seguido s</w:t>
      </w:r>
      <w:r w:rsidRPr="003B4784">
        <w:rPr>
          <w:rFonts w:ascii="Tahoma" w:hAnsi="Tahoma" w:cs="Tahoma"/>
          <w:sz w:val="22"/>
          <w:szCs w:val="22"/>
          <w:lang w:val="es-ES"/>
        </w:rPr>
        <w:t xml:space="preserve">e procede a la apertura de los sobres B de los </w:t>
      </w:r>
      <w:r w:rsidR="00B830EF">
        <w:rPr>
          <w:rFonts w:ascii="Tahoma" w:hAnsi="Tahoma" w:cs="Tahoma"/>
          <w:sz w:val="22"/>
          <w:szCs w:val="22"/>
          <w:lang w:val="es-ES"/>
        </w:rPr>
        <w:t>proponentes</w:t>
      </w:r>
      <w:r w:rsidRPr="003B4784">
        <w:rPr>
          <w:rFonts w:ascii="Tahoma" w:hAnsi="Tahoma" w:cs="Tahoma"/>
          <w:sz w:val="22"/>
          <w:szCs w:val="22"/>
          <w:lang w:val="es-ES"/>
        </w:rPr>
        <w:t xml:space="preserve"> habilitados en el sobre A.</w:t>
      </w:r>
    </w:p>
    <w:p w:rsidR="006D2DAB" w:rsidRPr="003B4784" w:rsidRDefault="006D2DAB" w:rsidP="006D2DA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En forma interna, posterior la apertura de los sobres A y B se procede a la apertura de los sobres C de los </w:t>
      </w:r>
      <w:r w:rsidR="00B830EF">
        <w:rPr>
          <w:rFonts w:ascii="Tahoma" w:hAnsi="Tahoma" w:cs="Tahoma"/>
          <w:sz w:val="22"/>
          <w:szCs w:val="22"/>
          <w:lang w:val="es-ES"/>
        </w:rPr>
        <w:t>proponentes</w:t>
      </w:r>
      <w:r w:rsidRPr="003B4784">
        <w:rPr>
          <w:rFonts w:ascii="Tahoma" w:hAnsi="Tahoma" w:cs="Tahoma"/>
          <w:sz w:val="22"/>
          <w:szCs w:val="22"/>
          <w:lang w:val="es-ES"/>
        </w:rPr>
        <w:t xml:space="preserve"> habilitados en el sobre A y B, bajo las condiciones establecidas en el numeral 7.3.</w:t>
      </w:r>
    </w:p>
    <w:p w:rsidR="006D2DAB" w:rsidRPr="00674001" w:rsidRDefault="006D2DAB" w:rsidP="006D2DAB">
      <w:pPr>
        <w:numPr>
          <w:ilvl w:val="0"/>
          <w:numId w:val="17"/>
        </w:numPr>
        <w:spacing w:after="240"/>
        <w:ind w:left="567" w:hanging="567"/>
        <w:jc w:val="both"/>
        <w:rPr>
          <w:rFonts w:ascii="Tahoma" w:hAnsi="Tahoma" w:cs="Tahoma"/>
          <w:b/>
          <w:sz w:val="28"/>
          <w:szCs w:val="28"/>
        </w:rPr>
      </w:pPr>
      <w:bookmarkStart w:id="9" w:name="_Toc305051190"/>
      <w:bookmarkEnd w:id="4"/>
      <w:bookmarkEnd w:id="5"/>
      <w:bookmarkEnd w:id="6"/>
      <w:bookmarkEnd w:id="7"/>
      <w:bookmarkEnd w:id="8"/>
      <w:r w:rsidRPr="00674001">
        <w:rPr>
          <w:rFonts w:ascii="Tahoma" w:hAnsi="Tahoma" w:cs="Tahoma"/>
          <w:b/>
          <w:sz w:val="28"/>
          <w:szCs w:val="28"/>
        </w:rPr>
        <w:t>Evaluación y Calificación de las Ofertas</w:t>
      </w:r>
      <w:bookmarkEnd w:id="9"/>
    </w:p>
    <w:p w:rsidR="006D2DAB" w:rsidRPr="003B4784" w:rsidRDefault="006D2DAB" w:rsidP="006D2DAB">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6D2DAB" w:rsidRPr="003B4784" w:rsidRDefault="006D2DAB" w:rsidP="006D2DAB">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6D2DAB" w:rsidRPr="003B4784" w:rsidRDefault="006D2DAB" w:rsidP="006D2DAB">
      <w:pPr>
        <w:pStyle w:val="ww-textoindependiente2"/>
        <w:numPr>
          <w:ilvl w:val="1"/>
          <w:numId w:val="17"/>
        </w:numPr>
        <w:spacing w:after="240" w:line="240" w:lineRule="auto"/>
        <w:ind w:left="567" w:hanging="432"/>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6D2DAB" w:rsidRPr="003B4784" w:rsidRDefault="006D2DAB" w:rsidP="006D2DAB">
      <w:pPr>
        <w:pStyle w:val="Prrafodelista"/>
        <w:numPr>
          <w:ilvl w:val="2"/>
          <w:numId w:val="17"/>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6D2DAB" w:rsidRPr="003B4784" w:rsidRDefault="006D2DAB" w:rsidP="006D2DAB">
      <w:pPr>
        <w:numPr>
          <w:ilvl w:val="2"/>
          <w:numId w:val="17"/>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6D2DAB" w:rsidRPr="003B4784" w:rsidRDefault="006D2DAB" w:rsidP="006D2DAB">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6D2DAB" w:rsidRPr="003B4784" w:rsidRDefault="006D2DAB" w:rsidP="006D2DAB">
      <w:pPr>
        <w:pStyle w:val="ww-textoindependiente2"/>
        <w:numPr>
          <w:ilvl w:val="1"/>
          <w:numId w:val="17"/>
        </w:numPr>
        <w:spacing w:after="240" w:line="240" w:lineRule="auto"/>
        <w:ind w:left="993" w:hanging="432"/>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6D2DAB" w:rsidRPr="003B4784" w:rsidRDefault="006D2DAB" w:rsidP="00427DF1">
      <w:pPr>
        <w:numPr>
          <w:ilvl w:val="2"/>
          <w:numId w:val="45"/>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6D2DAB" w:rsidRPr="003B4784" w:rsidRDefault="006D2DAB" w:rsidP="00427DF1">
      <w:pPr>
        <w:numPr>
          <w:ilvl w:val="2"/>
          <w:numId w:val="45"/>
        </w:numPr>
        <w:spacing w:after="240"/>
        <w:ind w:left="2127"/>
        <w:jc w:val="both"/>
        <w:outlineLvl w:val="2"/>
        <w:rPr>
          <w:rFonts w:ascii="Tahoma" w:hAnsi="Tahoma" w:cs="Tahoma"/>
          <w:sz w:val="22"/>
          <w:szCs w:val="22"/>
        </w:rPr>
      </w:pPr>
      <w:r w:rsidRPr="003B4784">
        <w:rPr>
          <w:rFonts w:ascii="Tahoma" w:hAnsi="Tahoma" w:cs="Tahoma"/>
          <w:sz w:val="22"/>
          <w:szCs w:val="22"/>
        </w:rPr>
        <w:lastRenderedPageBreak/>
        <w:t xml:space="preserve"> Análisis racional de los requerimientos técnicos, calificados bajo el sistema “Cumple” o “No Cumple” según éstos sean mandatorios y/o calificables. (Parte II).  </w:t>
      </w:r>
    </w:p>
    <w:p w:rsidR="006D2DAB" w:rsidRPr="003B4784" w:rsidRDefault="006D2DAB" w:rsidP="00427DF1">
      <w:pPr>
        <w:numPr>
          <w:ilvl w:val="0"/>
          <w:numId w:val="46"/>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D2DAB" w:rsidRPr="003B4784" w:rsidRDefault="006D2DAB" w:rsidP="00427DF1">
      <w:pPr>
        <w:numPr>
          <w:ilvl w:val="0"/>
          <w:numId w:val="46"/>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6D2DAB" w:rsidRPr="003B4784" w:rsidRDefault="006D2DAB" w:rsidP="006D2DAB">
      <w:pPr>
        <w:tabs>
          <w:tab w:val="left" w:pos="2268"/>
        </w:tabs>
        <w:spacing w:after="240"/>
        <w:ind w:left="1134"/>
        <w:jc w:val="both"/>
        <w:rPr>
          <w:rFonts w:ascii="Tahoma" w:hAnsi="Tahoma" w:cs="Tahoma"/>
          <w:sz w:val="22"/>
          <w:szCs w:val="22"/>
        </w:rPr>
      </w:pPr>
      <w:r w:rsidRPr="003B4784">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6D2DAB" w:rsidRPr="003B4784" w:rsidRDefault="006D2DAB" w:rsidP="00427DF1">
      <w:pPr>
        <w:pStyle w:val="Prrafodelista"/>
        <w:numPr>
          <w:ilvl w:val="1"/>
          <w:numId w:val="44"/>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6D2DAB" w:rsidRPr="003B4784" w:rsidRDefault="006D2DAB" w:rsidP="00427DF1">
      <w:pPr>
        <w:pStyle w:val="Prrafodelista"/>
        <w:numPr>
          <w:ilvl w:val="1"/>
          <w:numId w:val="44"/>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6D2DAB" w:rsidRPr="003B4784" w:rsidRDefault="006D2DAB" w:rsidP="00427DF1">
      <w:pPr>
        <w:pStyle w:val="Prrafodelista"/>
        <w:numPr>
          <w:ilvl w:val="1"/>
          <w:numId w:val="44"/>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t>Adjudicación:</w:t>
      </w:r>
    </w:p>
    <w:p w:rsidR="006D2DAB" w:rsidRPr="003B4784" w:rsidRDefault="006D2DAB" w:rsidP="006D2DAB">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6D2DAB" w:rsidRDefault="006D2DAB" w:rsidP="006D2DAB">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6D2DAB" w:rsidRPr="003B4784" w:rsidRDefault="006D2DAB" w:rsidP="00427DF1">
      <w:pPr>
        <w:pStyle w:val="Prrafodelista"/>
        <w:numPr>
          <w:ilvl w:val="1"/>
          <w:numId w:val="44"/>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6D2DAB" w:rsidRPr="003B4784" w:rsidRDefault="006D2DAB" w:rsidP="00427DF1">
      <w:pPr>
        <w:pStyle w:val="Prrafodelista"/>
        <w:numPr>
          <w:ilvl w:val="1"/>
          <w:numId w:val="44"/>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6D2DAB" w:rsidRPr="003B4784" w:rsidRDefault="006D2DAB" w:rsidP="006D2DAB">
      <w:pPr>
        <w:pStyle w:val="Prrafodelista"/>
        <w:numPr>
          <w:ilvl w:val="0"/>
          <w:numId w:val="16"/>
        </w:numPr>
        <w:tabs>
          <w:tab w:val="num" w:pos="1080"/>
        </w:tabs>
        <w:spacing w:after="240"/>
        <w:ind w:left="1134" w:hanging="567"/>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ind w:left="1134" w:hanging="567"/>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ind w:left="1134" w:hanging="567"/>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ind w:left="1134" w:hanging="567"/>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ind w:left="1134" w:hanging="567"/>
        <w:jc w:val="both"/>
        <w:rPr>
          <w:rFonts w:ascii="Tahoma" w:hAnsi="Tahoma" w:cs="Tahoma"/>
          <w:vanish/>
          <w:sz w:val="22"/>
          <w:szCs w:val="22"/>
          <w:lang w:eastAsia="es-ES"/>
        </w:rPr>
      </w:pPr>
    </w:p>
    <w:p w:rsidR="006D2DAB" w:rsidRPr="003B4784" w:rsidRDefault="006D2DAB" w:rsidP="006D2DAB">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6D2DAB" w:rsidRPr="003B4784" w:rsidRDefault="006D2DAB" w:rsidP="006D2DAB">
      <w:pPr>
        <w:pStyle w:val="Prrafodelista"/>
        <w:numPr>
          <w:ilvl w:val="0"/>
          <w:numId w:val="16"/>
        </w:numPr>
        <w:tabs>
          <w:tab w:val="num" w:pos="1080"/>
        </w:tabs>
        <w:spacing w:after="240"/>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jc w:val="both"/>
        <w:rPr>
          <w:rFonts w:ascii="Tahoma" w:hAnsi="Tahoma" w:cs="Tahoma"/>
          <w:vanish/>
          <w:sz w:val="22"/>
          <w:szCs w:val="22"/>
          <w:lang w:eastAsia="es-ES"/>
        </w:rPr>
      </w:pPr>
    </w:p>
    <w:p w:rsidR="006D2DAB" w:rsidRPr="003B4784" w:rsidRDefault="006D2DAB" w:rsidP="006D2DAB">
      <w:pPr>
        <w:pStyle w:val="Prrafodelista"/>
        <w:numPr>
          <w:ilvl w:val="0"/>
          <w:numId w:val="16"/>
        </w:numPr>
        <w:tabs>
          <w:tab w:val="num" w:pos="1080"/>
        </w:tabs>
        <w:spacing w:after="240"/>
        <w:jc w:val="both"/>
        <w:rPr>
          <w:rFonts w:ascii="Tahoma" w:hAnsi="Tahoma" w:cs="Tahoma"/>
          <w:vanish/>
          <w:sz w:val="22"/>
          <w:szCs w:val="22"/>
          <w:lang w:eastAsia="es-ES"/>
        </w:rPr>
      </w:pPr>
    </w:p>
    <w:p w:rsidR="006D2DAB" w:rsidRPr="003B4784" w:rsidRDefault="006D2DAB" w:rsidP="00265B6D">
      <w:pPr>
        <w:pStyle w:val="Prrafodelista"/>
        <w:numPr>
          <w:ilvl w:val="0"/>
          <w:numId w:val="18"/>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6D2DAB" w:rsidRPr="003B4784" w:rsidRDefault="006D2DAB" w:rsidP="00265B6D">
      <w:pPr>
        <w:pStyle w:val="Prrafodelista"/>
        <w:numPr>
          <w:ilvl w:val="1"/>
          <w:numId w:val="1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6D2DAB" w:rsidRPr="003B4784" w:rsidRDefault="006D2DAB" w:rsidP="00265B6D">
      <w:pPr>
        <w:pStyle w:val="Prrafodelista"/>
        <w:numPr>
          <w:ilvl w:val="1"/>
          <w:numId w:val="1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6D2DAB" w:rsidRPr="003B4784" w:rsidRDefault="006D2DAB" w:rsidP="00265B6D">
      <w:pPr>
        <w:pStyle w:val="Prrafodelista"/>
        <w:numPr>
          <w:ilvl w:val="0"/>
          <w:numId w:val="18"/>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6D2DAB" w:rsidRPr="003B4784" w:rsidRDefault="006D2DAB" w:rsidP="00265B6D">
      <w:pPr>
        <w:numPr>
          <w:ilvl w:val="0"/>
          <w:numId w:val="2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6D2DAB" w:rsidRPr="003B4784" w:rsidRDefault="006D2DAB" w:rsidP="00265B6D">
      <w:pPr>
        <w:numPr>
          <w:ilvl w:val="0"/>
          <w:numId w:val="2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Copia legalizada de la escritura de Constitución de la Sociedad o firma comercial y con el resellado de inscripción ante </w:t>
      </w:r>
      <w:proofErr w:type="spellStart"/>
      <w:r w:rsidRPr="003B4784">
        <w:rPr>
          <w:rFonts w:ascii="Tahoma" w:hAnsi="Tahoma" w:cs="Tahoma"/>
          <w:sz w:val="22"/>
          <w:szCs w:val="22"/>
        </w:rPr>
        <w:t>Fundempresa</w:t>
      </w:r>
      <w:proofErr w:type="spellEnd"/>
      <w:r w:rsidRPr="003B4784">
        <w:rPr>
          <w:rFonts w:ascii="Tahoma" w:hAnsi="Tahoma" w:cs="Tahoma"/>
          <w:sz w:val="22"/>
          <w:szCs w:val="22"/>
        </w:rPr>
        <w:t xml:space="preserve"> (si corresponde).</w:t>
      </w:r>
    </w:p>
    <w:p w:rsidR="006D2DAB" w:rsidRPr="003B4784" w:rsidRDefault="006D2DAB" w:rsidP="00265B6D">
      <w:pPr>
        <w:numPr>
          <w:ilvl w:val="0"/>
          <w:numId w:val="2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Copia legalizada del Testimonio de Poder del Representante Legal debidamente inscrito ante </w:t>
      </w:r>
      <w:proofErr w:type="spellStart"/>
      <w:r w:rsidRPr="003B4784">
        <w:rPr>
          <w:rFonts w:ascii="Tahoma" w:hAnsi="Tahoma" w:cs="Tahoma"/>
          <w:sz w:val="22"/>
          <w:szCs w:val="22"/>
        </w:rPr>
        <w:t>Fundempresa</w:t>
      </w:r>
      <w:proofErr w:type="spellEnd"/>
      <w:r w:rsidRPr="003B4784">
        <w:rPr>
          <w:rFonts w:ascii="Tahoma" w:hAnsi="Tahoma" w:cs="Tahoma"/>
          <w:sz w:val="22"/>
          <w:szCs w:val="22"/>
        </w:rPr>
        <w:t xml:space="preserve"> (si corresponde).</w:t>
      </w:r>
    </w:p>
    <w:p w:rsidR="006D2DAB" w:rsidRPr="003B4784" w:rsidRDefault="006D2DAB" w:rsidP="00265B6D">
      <w:pPr>
        <w:numPr>
          <w:ilvl w:val="0"/>
          <w:numId w:val="2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6D2DAB" w:rsidRPr="003B4784" w:rsidRDefault="006D2DAB" w:rsidP="00265B6D">
      <w:pPr>
        <w:numPr>
          <w:ilvl w:val="0"/>
          <w:numId w:val="2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Certificación electrónica del Número de Identificación Tributaria (N.I.T.) vigente.</w:t>
      </w:r>
    </w:p>
    <w:p w:rsidR="006D2DAB" w:rsidRPr="003B4784" w:rsidRDefault="006D2DAB" w:rsidP="00265B6D">
      <w:pPr>
        <w:pStyle w:val="Prrafodelista"/>
        <w:numPr>
          <w:ilvl w:val="1"/>
          <w:numId w:val="19"/>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En el caso de Asociaciones Accidentales, los documentos deberán presentarse diferenciando los que corresponden a la asociación y los que corresponden a cada asociado.</w:t>
      </w:r>
    </w:p>
    <w:p w:rsidR="006D2DAB" w:rsidRPr="003B4784" w:rsidRDefault="006D2DAB" w:rsidP="00265B6D">
      <w:pPr>
        <w:pStyle w:val="Prrafodelista"/>
        <w:numPr>
          <w:ilvl w:val="1"/>
          <w:numId w:val="21"/>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6D2DAB" w:rsidRPr="003B4784" w:rsidRDefault="006D2DAB" w:rsidP="00265B6D">
      <w:pPr>
        <w:pStyle w:val="Prrafodelista"/>
        <w:numPr>
          <w:ilvl w:val="2"/>
          <w:numId w:val="2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6D2DAB" w:rsidRPr="003B4784" w:rsidRDefault="006D2DAB" w:rsidP="00265B6D">
      <w:pPr>
        <w:pStyle w:val="Prrafodelista"/>
        <w:numPr>
          <w:ilvl w:val="2"/>
          <w:numId w:val="2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Testimonio del Contrato de Asociación Accidental, en fotocopia simple, que indique el porcentaje de participación de los asociados, </w:t>
      </w:r>
      <w:r w:rsidRPr="003B4784">
        <w:rPr>
          <w:rFonts w:ascii="Tahoma" w:hAnsi="Tahoma" w:cs="Tahoma"/>
          <w:sz w:val="22"/>
          <w:szCs w:val="22"/>
        </w:rPr>
        <w:lastRenderedPageBreak/>
        <w:t>la designación de la empresa líder, la nominación del Representante Legal de la asociación y el domicilio legal de la misma.</w:t>
      </w:r>
    </w:p>
    <w:p w:rsidR="006D2DAB" w:rsidRPr="003B4784" w:rsidRDefault="006D2DAB" w:rsidP="00265B6D">
      <w:pPr>
        <w:pStyle w:val="Prrafodelista"/>
        <w:numPr>
          <w:ilvl w:val="2"/>
          <w:numId w:val="2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Poder del Representante Legal de la Asociación Accidental, en fotocopia simple, con facultades expresas para presentar propuestas, negociar y suscribir contratos.</w:t>
      </w:r>
    </w:p>
    <w:p w:rsidR="006D2DAB" w:rsidRPr="003B4784" w:rsidRDefault="006D2DAB" w:rsidP="00265B6D">
      <w:pPr>
        <w:pStyle w:val="Prrafodelista"/>
        <w:numPr>
          <w:ilvl w:val="1"/>
          <w:numId w:val="21"/>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6D2DAB" w:rsidRPr="003B4784" w:rsidRDefault="006D2DAB" w:rsidP="00265B6D">
      <w:pPr>
        <w:pStyle w:val="Prrafodelista"/>
        <w:numPr>
          <w:ilvl w:val="0"/>
          <w:numId w:val="22"/>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6D2DAB" w:rsidRPr="003B4784" w:rsidRDefault="006D2DAB" w:rsidP="006D2DAB">
      <w:pPr>
        <w:spacing w:after="240"/>
        <w:ind w:left="708"/>
        <w:jc w:val="both"/>
        <w:rPr>
          <w:rFonts w:ascii="Tahoma" w:hAnsi="Tahoma" w:cs="Tahoma"/>
          <w:sz w:val="22"/>
          <w:szCs w:val="22"/>
        </w:rPr>
      </w:pPr>
      <w:r w:rsidRPr="003B4784">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6D2DAB" w:rsidRPr="003B4784" w:rsidRDefault="006D2DAB" w:rsidP="00427DF1">
      <w:pPr>
        <w:pStyle w:val="Prrafodelista"/>
        <w:numPr>
          <w:ilvl w:val="1"/>
          <w:numId w:val="44"/>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6D2DAB" w:rsidRPr="00CA5CF8" w:rsidRDefault="006D2DAB" w:rsidP="006D2DAB">
      <w:pPr>
        <w:ind w:left="708" w:firstLine="426"/>
        <w:jc w:val="both"/>
        <w:rPr>
          <w:rFonts w:ascii="Tahoma" w:hAnsi="Tahoma" w:cs="Tahoma"/>
          <w:sz w:val="22"/>
          <w:szCs w:val="22"/>
          <w:lang w:val="es-BO"/>
        </w:rPr>
      </w:pPr>
      <w:r w:rsidRPr="00CA5CF8">
        <w:rPr>
          <w:rFonts w:ascii="Tahoma" w:hAnsi="Tahoma" w:cs="Tahoma"/>
          <w:sz w:val="22"/>
          <w:szCs w:val="22"/>
          <w:lang w:val="es-BO"/>
        </w:rPr>
        <w:t>La forma de pago será realizada de la siguiente forma:</w:t>
      </w:r>
    </w:p>
    <w:p w:rsidR="006D2DAB" w:rsidRPr="00CA5CF8" w:rsidRDefault="006D2DAB" w:rsidP="006D2DAB">
      <w:pPr>
        <w:ind w:left="708" w:firstLine="708"/>
        <w:jc w:val="both"/>
        <w:rPr>
          <w:rFonts w:ascii="Tahoma" w:hAnsi="Tahoma" w:cs="Tahoma"/>
          <w:sz w:val="22"/>
          <w:szCs w:val="22"/>
          <w:lang w:val="es-BO"/>
        </w:rPr>
      </w:pPr>
    </w:p>
    <w:p w:rsidR="006D2DAB" w:rsidRPr="00E61BDE" w:rsidRDefault="006D2DAB" w:rsidP="00427DF1">
      <w:pPr>
        <w:pStyle w:val="Prrafodelista"/>
        <w:numPr>
          <w:ilvl w:val="0"/>
          <w:numId w:val="49"/>
        </w:numPr>
        <w:spacing w:before="120"/>
        <w:ind w:left="1069"/>
        <w:contextualSpacing/>
        <w:jc w:val="both"/>
        <w:rPr>
          <w:rFonts w:ascii="Tahoma" w:hAnsi="Tahoma" w:cs="Tahoma"/>
          <w:sz w:val="22"/>
          <w:szCs w:val="22"/>
          <w:lang w:eastAsia="es-ES"/>
        </w:rPr>
      </w:pPr>
      <w:r w:rsidRPr="00CA5CF8">
        <w:rPr>
          <w:rFonts w:ascii="Tahoma" w:hAnsi="Tahoma" w:cs="Tahoma"/>
          <w:sz w:val="22"/>
          <w:szCs w:val="22"/>
        </w:rPr>
        <w:t xml:space="preserve">Pagos parciales contra entrega de los sitios indicados en la Parte II, previa Certificación de Aceptación Provisional y/o certificado de Control de Calidad por parte de ENTEL S.A. y presentación de factura fiscal por el </w:t>
      </w:r>
      <w:r>
        <w:rPr>
          <w:rFonts w:ascii="Tahoma" w:hAnsi="Tahoma" w:cs="Tahoma"/>
          <w:sz w:val="22"/>
          <w:szCs w:val="22"/>
        </w:rPr>
        <w:t>Oferente</w:t>
      </w:r>
      <w:r w:rsidRPr="00E61BDE">
        <w:rPr>
          <w:rFonts w:ascii="Tahoma" w:hAnsi="Tahoma" w:cs="Tahoma"/>
          <w:sz w:val="22"/>
          <w:szCs w:val="22"/>
          <w:lang w:eastAsia="es-ES"/>
        </w:rPr>
        <w:t>.</w:t>
      </w:r>
    </w:p>
    <w:p w:rsidR="006D2DAB" w:rsidRPr="003B4784" w:rsidRDefault="006D2DAB" w:rsidP="006D2DAB">
      <w:pPr>
        <w:ind w:left="1430"/>
        <w:jc w:val="center"/>
        <w:rPr>
          <w:rFonts w:ascii="Tahoma" w:hAnsi="Tahoma" w:cs="Tahoma"/>
          <w:sz w:val="22"/>
          <w:szCs w:val="22"/>
          <w:lang w:val="es-BO"/>
        </w:rPr>
      </w:pPr>
    </w:p>
    <w:p w:rsidR="006D2DAB" w:rsidRDefault="006D2DAB" w:rsidP="006D2DAB">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6D2DAB" w:rsidRDefault="006D2DAB" w:rsidP="006D2DAB">
      <w:pPr>
        <w:spacing w:after="240"/>
        <w:ind w:left="708"/>
        <w:jc w:val="both"/>
        <w:rPr>
          <w:rFonts w:ascii="Tahoma" w:hAnsi="Tahoma" w:cs="Tahoma"/>
          <w:sz w:val="22"/>
          <w:szCs w:val="22"/>
          <w:lang w:val="es-ES_tradnl"/>
        </w:rPr>
      </w:pPr>
    </w:p>
    <w:p w:rsidR="006D2DAB" w:rsidRDefault="006D2DAB" w:rsidP="006D2DAB">
      <w:pPr>
        <w:spacing w:after="240"/>
        <w:ind w:left="708"/>
        <w:jc w:val="both"/>
        <w:rPr>
          <w:rFonts w:ascii="Tahoma" w:hAnsi="Tahoma" w:cs="Tahoma"/>
          <w:sz w:val="22"/>
          <w:szCs w:val="22"/>
          <w:lang w:val="es-ES_tradnl"/>
        </w:rPr>
      </w:pPr>
    </w:p>
    <w:p w:rsidR="006D2DAB" w:rsidRDefault="006D2DAB" w:rsidP="006D2DAB">
      <w:pPr>
        <w:spacing w:after="240"/>
        <w:ind w:left="708"/>
        <w:jc w:val="both"/>
        <w:rPr>
          <w:rFonts w:ascii="Tahoma" w:hAnsi="Tahoma" w:cs="Tahoma"/>
          <w:sz w:val="22"/>
          <w:szCs w:val="22"/>
          <w:lang w:val="es-ES_tradnl"/>
        </w:rPr>
      </w:pPr>
    </w:p>
    <w:p w:rsidR="006D2DAB" w:rsidRDefault="006D2DAB" w:rsidP="006D2DAB">
      <w:pPr>
        <w:spacing w:after="240"/>
        <w:ind w:left="708"/>
        <w:jc w:val="both"/>
        <w:rPr>
          <w:rFonts w:ascii="Tahoma" w:hAnsi="Tahoma" w:cs="Tahoma"/>
          <w:sz w:val="22"/>
          <w:szCs w:val="22"/>
          <w:lang w:val="es-ES_tradnl"/>
        </w:rPr>
      </w:pPr>
    </w:p>
    <w:p w:rsidR="006D2DAB" w:rsidRDefault="006D2DAB" w:rsidP="006D2DAB">
      <w:pPr>
        <w:spacing w:after="240"/>
        <w:ind w:left="708"/>
        <w:jc w:val="both"/>
        <w:rPr>
          <w:rFonts w:ascii="Tahoma" w:hAnsi="Tahoma" w:cs="Tahoma"/>
          <w:sz w:val="22"/>
          <w:szCs w:val="22"/>
          <w:lang w:val="es-ES_tradnl"/>
        </w:rPr>
      </w:pPr>
    </w:p>
    <w:p w:rsidR="006D2DAB" w:rsidRDefault="006D2DAB" w:rsidP="006D2DAB">
      <w:pPr>
        <w:spacing w:after="240"/>
        <w:ind w:left="708"/>
        <w:jc w:val="both"/>
        <w:rPr>
          <w:rFonts w:ascii="Tahoma" w:hAnsi="Tahoma" w:cs="Tahoma"/>
          <w:sz w:val="22"/>
          <w:szCs w:val="22"/>
          <w:lang w:val="es-ES_tradnl"/>
        </w:rPr>
      </w:pPr>
    </w:p>
    <w:p w:rsidR="001D7884" w:rsidRDefault="001D7884" w:rsidP="006D2DAB">
      <w:pPr>
        <w:spacing w:after="240"/>
        <w:ind w:left="708"/>
        <w:jc w:val="both"/>
        <w:rPr>
          <w:rFonts w:ascii="Tahoma" w:hAnsi="Tahoma" w:cs="Tahoma"/>
          <w:sz w:val="22"/>
          <w:szCs w:val="22"/>
          <w:lang w:val="es-ES_tradnl"/>
        </w:rPr>
      </w:pPr>
    </w:p>
    <w:p w:rsidR="001D7884" w:rsidRDefault="001D7884" w:rsidP="006D2DAB">
      <w:pPr>
        <w:spacing w:after="240"/>
        <w:ind w:left="708"/>
        <w:jc w:val="both"/>
        <w:rPr>
          <w:rFonts w:ascii="Tahoma" w:hAnsi="Tahoma" w:cs="Tahoma"/>
          <w:sz w:val="22"/>
          <w:szCs w:val="22"/>
          <w:lang w:val="es-ES_tradnl"/>
        </w:rPr>
      </w:pPr>
    </w:p>
    <w:p w:rsidR="001D7884" w:rsidRDefault="001D7884" w:rsidP="006D2DAB">
      <w:pPr>
        <w:spacing w:after="240"/>
        <w:ind w:left="708"/>
        <w:jc w:val="both"/>
        <w:rPr>
          <w:rFonts w:ascii="Tahoma" w:hAnsi="Tahoma" w:cs="Tahoma"/>
          <w:sz w:val="22"/>
          <w:szCs w:val="22"/>
          <w:lang w:val="es-ES_tradnl"/>
        </w:rPr>
      </w:pPr>
    </w:p>
    <w:p w:rsidR="001D7884" w:rsidRDefault="001D7884" w:rsidP="006D2DAB">
      <w:pPr>
        <w:spacing w:after="240"/>
        <w:ind w:left="708"/>
        <w:jc w:val="both"/>
        <w:rPr>
          <w:rFonts w:ascii="Tahoma" w:hAnsi="Tahoma" w:cs="Tahoma"/>
          <w:sz w:val="22"/>
          <w:szCs w:val="22"/>
          <w:lang w:val="es-ES_tradnl"/>
        </w:rPr>
      </w:pPr>
    </w:p>
    <w:p w:rsidR="001D7884" w:rsidRDefault="001D7884" w:rsidP="006D2DAB">
      <w:pPr>
        <w:spacing w:after="240"/>
        <w:ind w:left="708"/>
        <w:jc w:val="both"/>
        <w:rPr>
          <w:rFonts w:ascii="Tahoma" w:hAnsi="Tahoma" w:cs="Tahoma"/>
          <w:sz w:val="22"/>
          <w:szCs w:val="22"/>
          <w:lang w:val="es-ES_tradnl"/>
        </w:rPr>
      </w:pPr>
    </w:p>
    <w:p w:rsidR="006D2DAB" w:rsidRPr="00DC3ED0" w:rsidRDefault="006D2DAB" w:rsidP="006D2DAB">
      <w:pPr>
        <w:tabs>
          <w:tab w:val="left" w:pos="4485"/>
        </w:tabs>
        <w:spacing w:after="240"/>
        <w:jc w:val="center"/>
        <w:rPr>
          <w:rFonts w:ascii="Tahoma" w:hAnsi="Tahoma" w:cs="Tahoma"/>
          <w:b/>
          <w:sz w:val="28"/>
          <w:szCs w:val="28"/>
        </w:rPr>
      </w:pPr>
      <w:r w:rsidRPr="00DC3ED0">
        <w:rPr>
          <w:rFonts w:ascii="Tahoma" w:hAnsi="Tahoma" w:cs="Tahoma"/>
          <w:b/>
          <w:sz w:val="28"/>
          <w:szCs w:val="28"/>
        </w:rPr>
        <w:lastRenderedPageBreak/>
        <w:t>PARTE II</w:t>
      </w:r>
    </w:p>
    <w:p w:rsidR="006D2DAB" w:rsidRPr="00DC3ED0" w:rsidRDefault="006D2DAB" w:rsidP="006D2DAB">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rsidR="006D2DAB" w:rsidRPr="001D7884" w:rsidRDefault="006D2DAB" w:rsidP="00427DF1">
      <w:pPr>
        <w:numPr>
          <w:ilvl w:val="0"/>
          <w:numId w:val="47"/>
        </w:numPr>
        <w:spacing w:after="240"/>
        <w:ind w:left="426"/>
        <w:outlineLvl w:val="0"/>
        <w:rPr>
          <w:rFonts w:ascii="Tahoma" w:hAnsi="Tahoma" w:cs="Tahoma"/>
          <w:b/>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1D7884">
        <w:rPr>
          <w:rFonts w:ascii="Tahoma" w:hAnsi="Tahoma" w:cs="Tahoma"/>
          <w:b/>
          <w:sz w:val="22"/>
          <w:szCs w:val="22"/>
        </w:rPr>
        <w:t>CONDICIONES PARA LA PRESENTACIÓN DE PROPUESTAS TÉCNICAS</w:t>
      </w:r>
      <w:bookmarkEnd w:id="13"/>
      <w:bookmarkEnd w:id="14"/>
      <w:r w:rsidRPr="001D7884">
        <w:rPr>
          <w:rFonts w:ascii="Tahoma" w:hAnsi="Tahoma" w:cs="Tahoma"/>
          <w:b/>
          <w:sz w:val="22"/>
          <w:szCs w:val="22"/>
        </w:rPr>
        <w:t>.</w:t>
      </w:r>
      <w:bookmarkEnd w:id="15"/>
      <w:bookmarkEnd w:id="16"/>
      <w:bookmarkEnd w:id="17"/>
      <w:bookmarkEnd w:id="18"/>
    </w:p>
    <w:p w:rsidR="006D2DAB" w:rsidRPr="00DC3ED0" w:rsidRDefault="006D2DAB" w:rsidP="006D2DAB">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6D2DAB" w:rsidRPr="00DC3ED0" w:rsidRDefault="006D2DAB" w:rsidP="006D2DAB">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6D2DAB" w:rsidRPr="00DC3ED0" w:rsidRDefault="006D2DAB" w:rsidP="006D2DAB">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6D2DAB" w:rsidRPr="00DC3ED0" w:rsidRDefault="006D2DAB" w:rsidP="006D2DAB">
      <w:pPr>
        <w:ind w:left="295" w:firstLine="708"/>
        <w:rPr>
          <w:rFonts w:ascii="Tahoma" w:eastAsia="Calibri" w:hAnsi="Tahoma" w:cs="Tahoma"/>
          <w:b/>
          <w:bCs/>
          <w:iCs/>
        </w:rPr>
      </w:pPr>
      <w:r w:rsidRPr="00DC3ED0">
        <w:rPr>
          <w:rFonts w:ascii="Tahoma" w:eastAsia="Calibri" w:hAnsi="Tahoma" w:cs="Tahoma"/>
          <w:b/>
          <w:bCs/>
          <w:iCs/>
        </w:rPr>
        <w:t>Referencias:</w:t>
      </w:r>
    </w:p>
    <w:p w:rsidR="006D2DAB" w:rsidRPr="00DC3ED0" w:rsidRDefault="006D2DAB" w:rsidP="006D2DAB">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00B830EF">
        <w:rPr>
          <w:rFonts w:ascii="Tahoma" w:eastAsia="Calibri" w:hAnsi="Tahoma" w:cs="Tahoma"/>
          <w:bCs/>
          <w:iCs/>
        </w:rPr>
      </w:r>
      <w:r w:rsidR="00B830EF">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rsidR="006D2DAB" w:rsidRPr="00DC3ED0" w:rsidRDefault="006D2DAB" w:rsidP="006D2DAB">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00B830EF">
        <w:rPr>
          <w:rFonts w:ascii="Tahoma" w:eastAsia="Calibri" w:hAnsi="Tahoma" w:cs="Tahoma"/>
          <w:bCs/>
          <w:iCs/>
        </w:rPr>
      </w:r>
      <w:r w:rsidR="00B830EF">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rsidR="006D2DAB" w:rsidRPr="00DC3ED0" w:rsidRDefault="006D2DAB" w:rsidP="006D2DAB">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rsidR="006D2DAB" w:rsidRPr="00DC3ED0" w:rsidRDefault="006D2DAB" w:rsidP="006D2DAB">
      <w:pPr>
        <w:ind w:left="295" w:firstLine="709"/>
        <w:rPr>
          <w:rFonts w:ascii="Tahoma" w:eastAsia="Calibri" w:hAnsi="Tahoma" w:cs="Tahoma"/>
          <w:bCs/>
          <w:iCs/>
        </w:rPr>
      </w:pPr>
    </w:p>
    <w:p w:rsidR="006D2DAB" w:rsidRPr="00DC3ED0" w:rsidRDefault="006D2DAB" w:rsidP="006D2DAB">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6D2DAB" w:rsidRPr="00DC3ED0" w:rsidTr="00B830EF">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2DAB" w:rsidRPr="00DC3ED0" w:rsidRDefault="006D2DAB" w:rsidP="00B830EF">
            <w:pPr>
              <w:spacing w:after="240"/>
              <w:jc w:val="center"/>
              <w:rPr>
                <w:rFonts w:ascii="Tahoma" w:hAnsi="Tahoma" w:cs="Tahoma"/>
                <w:b/>
                <w:bCs/>
              </w:rPr>
            </w:pPr>
            <w:r w:rsidRPr="00DC3ED0">
              <w:rPr>
                <w:rFonts w:ascii="Tahoma" w:hAnsi="Tahoma" w:cs="Tahoma"/>
                <w:b/>
                <w:bCs/>
              </w:rPr>
              <w:t>REQUERIMIENTO DE ENTEL S.A.</w:t>
            </w:r>
          </w:p>
        </w:tc>
      </w:tr>
      <w:tr w:rsidR="006D2DAB" w:rsidRPr="00DC3ED0" w:rsidTr="00B830EF">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6D2DAB" w:rsidRPr="00DC3ED0" w:rsidRDefault="006D2DAB" w:rsidP="00B830EF">
            <w:pPr>
              <w:spacing w:after="240"/>
              <w:jc w:val="center"/>
              <w:rPr>
                <w:rFonts w:ascii="Tahoma" w:hAnsi="Tahoma" w:cs="Tahoma"/>
              </w:rPr>
            </w:pPr>
            <w:r w:rsidRPr="00DC3ED0">
              <w:rPr>
                <w:rFonts w:ascii="Tahoma" w:hAnsi="Tahoma" w:cs="Tahoma"/>
                <w:b/>
                <w:bCs/>
              </w:rPr>
              <w:t>CONDICIONES PARA LA PRESENTACIÓN DE PROPUESTAS TÉCNICAS</w:t>
            </w:r>
          </w:p>
        </w:tc>
      </w:tr>
      <w:tr w:rsidR="006D2DAB" w:rsidRPr="00DC3ED0" w:rsidTr="00B830EF">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6D2DAB" w:rsidRPr="00DC3ED0" w:rsidRDefault="006D2DAB" w:rsidP="00B830EF">
            <w:pPr>
              <w:spacing w:after="240"/>
              <w:jc w:val="center"/>
              <w:rPr>
                <w:rFonts w:ascii="Tahoma" w:hAnsi="Tahoma" w:cs="Tahoma"/>
              </w:rPr>
            </w:pPr>
          </w:p>
        </w:tc>
      </w:tr>
      <w:tr w:rsidR="006D2DAB" w:rsidRPr="00DC3ED0" w:rsidTr="00B830EF">
        <w:trPr>
          <w:trHeight w:val="1797"/>
        </w:trPr>
        <w:tc>
          <w:tcPr>
            <w:tcW w:w="9545" w:type="dxa"/>
            <w:tcBorders>
              <w:top w:val="single" w:sz="4" w:space="0" w:color="FFFFFF"/>
            </w:tcBorders>
            <w:shd w:val="clear" w:color="auto" w:fill="auto"/>
            <w:vAlign w:val="center"/>
          </w:tcPr>
          <w:p w:rsidR="006D2DAB" w:rsidRPr="00DC3ED0" w:rsidRDefault="006D2DAB" w:rsidP="00265B6D">
            <w:pPr>
              <w:pStyle w:val="Prrafodelista"/>
              <w:numPr>
                <w:ilvl w:val="1"/>
                <w:numId w:val="25"/>
              </w:numPr>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w:t>
            </w:r>
            <w:r>
              <w:rPr>
                <w:rFonts w:ascii="Tahoma" w:hAnsi="Tahoma" w:cs="Tahoma"/>
                <w:sz w:val="18"/>
                <w:szCs w:val="18"/>
              </w:rPr>
              <w:t>oferente</w:t>
            </w:r>
            <w:r w:rsidRPr="00DC3ED0">
              <w:rPr>
                <w:rFonts w:ascii="Tahoma" w:hAnsi="Tahoma" w:cs="Tahoma"/>
                <w:sz w:val="18"/>
                <w:szCs w:val="18"/>
              </w:rPr>
              <w:t xml:space="preserve"> no presente esta referencia se asumirá la calificación de no cumple.</w:t>
            </w:r>
          </w:p>
        </w:tc>
      </w:tr>
      <w:tr w:rsidR="006D2DAB" w:rsidRPr="00DC3ED0" w:rsidTr="00B830EF">
        <w:trPr>
          <w:trHeight w:hRule="exact" w:val="555"/>
        </w:trPr>
        <w:tc>
          <w:tcPr>
            <w:tcW w:w="9545" w:type="dxa"/>
            <w:shd w:val="clear" w:color="auto" w:fill="auto"/>
            <w:vAlign w:val="center"/>
          </w:tcPr>
          <w:p w:rsidR="006D2DAB" w:rsidRPr="00DC3ED0" w:rsidRDefault="006D2DAB" w:rsidP="00265B6D">
            <w:pPr>
              <w:pStyle w:val="Prrafodelista"/>
              <w:numPr>
                <w:ilvl w:val="1"/>
                <w:numId w:val="25"/>
              </w:numPr>
              <w:spacing w:after="240"/>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6D2DAB" w:rsidRPr="00DC3ED0" w:rsidTr="00B830EF">
        <w:trPr>
          <w:trHeight w:hRule="exact" w:val="563"/>
        </w:trPr>
        <w:tc>
          <w:tcPr>
            <w:tcW w:w="9545" w:type="dxa"/>
            <w:shd w:val="clear" w:color="auto" w:fill="auto"/>
            <w:vAlign w:val="center"/>
          </w:tcPr>
          <w:p w:rsidR="006D2DAB" w:rsidRPr="00DC3ED0" w:rsidRDefault="006D2DAB" w:rsidP="00265B6D">
            <w:pPr>
              <w:pStyle w:val="Prrafodelista"/>
              <w:numPr>
                <w:ilvl w:val="1"/>
                <w:numId w:val="25"/>
              </w:numPr>
              <w:spacing w:after="240"/>
              <w:ind w:left="403"/>
              <w:jc w:val="both"/>
              <w:rPr>
                <w:rFonts w:ascii="Tahoma" w:hAnsi="Tahoma" w:cs="Tahoma"/>
                <w:sz w:val="18"/>
                <w:szCs w:val="18"/>
              </w:rPr>
            </w:pPr>
            <w:r w:rsidRPr="00DC3ED0">
              <w:rPr>
                <w:rFonts w:ascii="Tahoma" w:hAnsi="Tahoma" w:cs="Tahoma"/>
                <w:sz w:val="18"/>
                <w:szCs w:val="18"/>
                <w:lang w:val="es-ES_tradnl" w:bidi="en-US"/>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6D2DAB" w:rsidRPr="00DC3ED0" w:rsidTr="00B830EF">
        <w:trPr>
          <w:trHeight w:hRule="exact" w:val="571"/>
        </w:trPr>
        <w:tc>
          <w:tcPr>
            <w:tcW w:w="9545" w:type="dxa"/>
            <w:shd w:val="clear" w:color="auto" w:fill="auto"/>
            <w:vAlign w:val="center"/>
          </w:tcPr>
          <w:p w:rsidR="006D2DAB" w:rsidRPr="00DC3ED0" w:rsidRDefault="006D2DAB" w:rsidP="00265B6D">
            <w:pPr>
              <w:pStyle w:val="Prrafodelista"/>
              <w:numPr>
                <w:ilvl w:val="1"/>
                <w:numId w:val="25"/>
              </w:numPr>
              <w:spacing w:after="240"/>
              <w:ind w:left="403"/>
              <w:jc w:val="both"/>
              <w:rPr>
                <w:rFonts w:ascii="Tahoma" w:hAnsi="Tahoma" w:cs="Tahoma"/>
                <w:b/>
                <w:i/>
                <w:sz w:val="18"/>
                <w:szCs w:val="18"/>
              </w:rPr>
            </w:pPr>
            <w:r w:rsidRPr="00DC3ED0">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6D2DAB" w:rsidRPr="00DC3ED0" w:rsidTr="00B830EF">
        <w:trPr>
          <w:trHeight w:hRule="exact" w:val="809"/>
        </w:trPr>
        <w:tc>
          <w:tcPr>
            <w:tcW w:w="9545" w:type="dxa"/>
            <w:shd w:val="clear" w:color="auto" w:fill="auto"/>
            <w:vAlign w:val="center"/>
          </w:tcPr>
          <w:p w:rsidR="006D2DAB" w:rsidRPr="00DC3ED0" w:rsidRDefault="006D2DAB" w:rsidP="00265B6D">
            <w:pPr>
              <w:pStyle w:val="Prrafodelista"/>
              <w:numPr>
                <w:ilvl w:val="1"/>
                <w:numId w:val="25"/>
              </w:numPr>
              <w:spacing w:after="240"/>
              <w:ind w:left="403"/>
              <w:jc w:val="both"/>
              <w:rPr>
                <w:rFonts w:ascii="Tahoma" w:hAnsi="Tahoma" w:cs="Tahoma"/>
                <w:sz w:val="18"/>
                <w:szCs w:val="18"/>
              </w:rPr>
            </w:pPr>
            <w:r w:rsidRPr="00DC3ED0">
              <w:rPr>
                <w:rFonts w:ascii="Tahoma" w:hAnsi="Tahoma" w:cs="Tahoma"/>
                <w:sz w:val="18"/>
                <w:szCs w:val="18"/>
              </w:rPr>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6D2DAB" w:rsidRDefault="006D2DAB" w:rsidP="006D2DAB">
      <w:pPr>
        <w:rPr>
          <w:lang w:val="es-BO" w:eastAsia="en-US"/>
        </w:rPr>
      </w:pPr>
    </w:p>
    <w:p w:rsidR="001D7884" w:rsidRDefault="001D7884" w:rsidP="006D2DAB">
      <w:pPr>
        <w:rPr>
          <w:lang w:val="es-BO" w:eastAsia="en-US"/>
        </w:rPr>
      </w:pPr>
    </w:p>
    <w:p w:rsidR="001D7884" w:rsidRPr="00DC3ED0" w:rsidRDefault="001D7884" w:rsidP="006D2DAB">
      <w:pPr>
        <w:rPr>
          <w:lang w:val="es-BO" w:eastAsia="en-US"/>
        </w:rPr>
      </w:pPr>
    </w:p>
    <w:p w:rsidR="006D2DAB" w:rsidRPr="00DC3ED0" w:rsidRDefault="006D2DAB" w:rsidP="00427DF1">
      <w:pPr>
        <w:pStyle w:val="TITULOS"/>
        <w:numPr>
          <w:ilvl w:val="0"/>
          <w:numId w:val="47"/>
        </w:numPr>
        <w:spacing w:after="240" w:line="240" w:lineRule="auto"/>
        <w:ind w:left="0" w:firstLine="0"/>
        <w:rPr>
          <w:rFonts w:ascii="Tahoma" w:hAnsi="Tahoma" w:cs="Tahoma"/>
          <w:sz w:val="22"/>
          <w:szCs w:val="22"/>
        </w:rPr>
      </w:pPr>
      <w:r w:rsidRPr="00DC3ED0">
        <w:rPr>
          <w:rFonts w:ascii="Tahoma" w:hAnsi="Tahoma" w:cs="Tahoma"/>
          <w:sz w:val="22"/>
          <w:szCs w:val="22"/>
        </w:rPr>
        <w:lastRenderedPageBreak/>
        <w:t xml:space="preserve">FORMA DE CALIFICACIÓN                                                                                                                                                                                                                                                                                                                                                                                                                                                                                                                                                                                                                                                                                                                                                                                                                                                                                                                                                                                                                                                                                                                                                                                                                                                                                                                                                                                                                                                                                                                                                                                                                                                                                                                                                                                                                                                                                                                                                                                                                                                                                                                                                                                                                                                                                                                                                                                                                                                                                                                                                                                                            </w:t>
      </w:r>
    </w:p>
    <w:p w:rsidR="006D2DAB" w:rsidRPr="0072578F" w:rsidRDefault="006D2DAB" w:rsidP="006D2DAB">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6D2DAB" w:rsidRPr="0072578F" w:rsidRDefault="006D2DAB" w:rsidP="006D2DAB">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6D2DAB" w:rsidRPr="0072578F" w:rsidRDefault="006D2DAB" w:rsidP="006D2DAB">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6D2DAB" w:rsidRPr="0072578F" w:rsidRDefault="006D2DAB" w:rsidP="00427DF1">
      <w:pPr>
        <w:pStyle w:val="Continuarlista"/>
        <w:numPr>
          <w:ilvl w:val="0"/>
          <w:numId w:val="48"/>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6D2DAB" w:rsidRPr="0072578F" w:rsidRDefault="006D2DAB" w:rsidP="006D2DAB">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6D2DAB" w:rsidRPr="0072578F" w:rsidRDefault="006D2DAB" w:rsidP="006D2DAB">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w:t>
      </w:r>
      <w:r w:rsidR="00B830EF">
        <w:rPr>
          <w:rFonts w:ascii="Tahoma" w:hAnsi="Tahoma" w:cs="Tahoma"/>
          <w:sz w:val="22"/>
          <w:szCs w:val="22"/>
        </w:rPr>
        <w:t>proponentes</w:t>
      </w:r>
      <w:r w:rsidRPr="0072578F">
        <w:rPr>
          <w:rFonts w:ascii="Tahoma" w:hAnsi="Tahoma" w:cs="Tahoma"/>
          <w:sz w:val="22"/>
          <w:szCs w:val="22"/>
        </w:rPr>
        <w:t xml:space="preserve"> deberán cumplir con todos los criterios mandatorios, el incumplimiento de cualquier criterio mandatorio, descalificará al oferente para proseguir con el proceso.</w:t>
      </w:r>
    </w:p>
    <w:p w:rsidR="006D2DAB" w:rsidRPr="0072578F" w:rsidRDefault="006D2DAB" w:rsidP="00427DF1">
      <w:pPr>
        <w:pStyle w:val="Continuarlista"/>
        <w:numPr>
          <w:ilvl w:val="0"/>
          <w:numId w:val="48"/>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6D2DAB" w:rsidRPr="0072578F" w:rsidRDefault="006D2DAB" w:rsidP="006D2DAB">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6D2DAB" w:rsidRPr="0072578F" w:rsidRDefault="006D2DAB" w:rsidP="00427DF1">
      <w:pPr>
        <w:pStyle w:val="Continuarlista"/>
        <w:numPr>
          <w:ilvl w:val="0"/>
          <w:numId w:val="41"/>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6D2DAB" w:rsidRPr="0072578F" w:rsidRDefault="006D2DAB" w:rsidP="006D2DAB">
      <w:pPr>
        <w:pStyle w:val="Continuarlista"/>
        <w:spacing w:before="120" w:after="0"/>
        <w:ind w:left="1412"/>
        <w:jc w:val="center"/>
        <w:rPr>
          <w:position w:val="-28"/>
        </w:rPr>
      </w:pPr>
      <w:r w:rsidRPr="0072578F">
        <w:rPr>
          <w:noProof/>
          <w:position w:val="-28"/>
          <w:lang w:eastAsia="es-BO"/>
        </w:rPr>
        <w:drawing>
          <wp:inline distT="0" distB="0" distL="0" distR="0" wp14:anchorId="6C272F79" wp14:editId="36552520">
            <wp:extent cx="185928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6D2DAB" w:rsidRPr="0072578F" w:rsidRDefault="006D2DAB" w:rsidP="006D2DAB">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D2DAB" w:rsidRPr="0072578F" w:rsidRDefault="006D2DAB" w:rsidP="006D2DAB">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6D2DAB" w:rsidRPr="0072578F" w:rsidRDefault="006D2DAB" w:rsidP="006D2DAB">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6D2DAB" w:rsidRPr="0072578F" w:rsidRDefault="006D2DAB" w:rsidP="006D2DAB">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6D2DAB" w:rsidRPr="0072578F" w:rsidRDefault="006D2DAB" w:rsidP="00427DF1">
      <w:pPr>
        <w:pStyle w:val="Continuarlista"/>
        <w:numPr>
          <w:ilvl w:val="0"/>
          <w:numId w:val="41"/>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6D2DAB" w:rsidRPr="0072578F" w:rsidRDefault="006D2DAB" w:rsidP="006D2DAB">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7B7E1350" wp14:editId="2EB7EA56">
            <wp:extent cx="186690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6D2DAB" w:rsidRPr="0072578F" w:rsidRDefault="006D2DAB" w:rsidP="006D2DAB">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D2DAB" w:rsidRPr="0072578F" w:rsidRDefault="006D2DAB" w:rsidP="006D2DAB">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6D2DAB" w:rsidRPr="0072578F" w:rsidRDefault="006D2DAB" w:rsidP="006D2DAB">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6D2DAB" w:rsidRPr="0072578F" w:rsidRDefault="006D2DAB" w:rsidP="006D2DAB">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6D2DAB" w:rsidRPr="0072578F" w:rsidRDefault="006D2DAB" w:rsidP="006D2DAB">
      <w:pPr>
        <w:jc w:val="both"/>
        <w:rPr>
          <w:rFonts w:ascii="Tahoma" w:hAnsi="Tahoma" w:cs="Tahoma"/>
          <w:sz w:val="22"/>
          <w:szCs w:val="22"/>
        </w:rPr>
      </w:pPr>
    </w:p>
    <w:p w:rsidR="006D2DAB" w:rsidRPr="0072578F" w:rsidRDefault="006D2DAB" w:rsidP="006D2DAB">
      <w:pPr>
        <w:jc w:val="both"/>
        <w:rPr>
          <w:rFonts w:ascii="Tahoma" w:hAnsi="Tahoma" w:cs="Tahoma"/>
          <w:sz w:val="22"/>
          <w:szCs w:val="22"/>
        </w:rPr>
      </w:pPr>
      <w:r w:rsidRPr="0072578F">
        <w:rPr>
          <w:rFonts w:ascii="Tahoma" w:hAnsi="Tahoma" w:cs="Tahoma"/>
          <w:sz w:val="22"/>
          <w:szCs w:val="22"/>
        </w:rPr>
        <w:t>La ponderación esta descrita en el CUADRO DE CALIFICACIÓN RESUMEN DE CRITERIOS MANDATORIOS Y CALIFICABLES.</w:t>
      </w:r>
    </w:p>
    <w:p w:rsidR="006D2DAB" w:rsidRPr="0048036E" w:rsidRDefault="006D2DAB" w:rsidP="006D2DAB">
      <w:pPr>
        <w:pStyle w:val="Continuarlista"/>
        <w:spacing w:after="0"/>
        <w:ind w:left="426"/>
        <w:rPr>
          <w:rFonts w:ascii="Tahoma" w:hAnsi="Tahoma" w:cs="Tahoma"/>
          <w:sz w:val="22"/>
          <w:szCs w:val="22"/>
          <w:lang w:val="es-ES" w:bidi="en-US"/>
        </w:rPr>
      </w:pPr>
    </w:p>
    <w:p w:rsidR="006D2DAB" w:rsidRPr="00F2170E" w:rsidRDefault="006D2DAB" w:rsidP="00427DF1">
      <w:pPr>
        <w:pStyle w:val="TITULOS"/>
        <w:numPr>
          <w:ilvl w:val="0"/>
          <w:numId w:val="47"/>
        </w:numPr>
        <w:spacing w:after="240" w:line="240" w:lineRule="auto"/>
        <w:ind w:left="709" w:firstLine="0"/>
        <w:rPr>
          <w:rFonts w:ascii="Tahoma" w:hAnsi="Tahoma" w:cs="Tahoma"/>
          <w:sz w:val="22"/>
          <w:szCs w:val="22"/>
        </w:rPr>
      </w:pPr>
      <w:r w:rsidRPr="00F2170E">
        <w:rPr>
          <w:rFonts w:ascii="Tahoma" w:hAnsi="Tahoma" w:cs="Tahoma"/>
          <w:sz w:val="22"/>
          <w:szCs w:val="22"/>
        </w:rPr>
        <w:t xml:space="preserve">CARACTERISTICAS TECNICAS                                                                                                                                                                                                                                                                                                                                                                                                                                                                                                                                                                                                                                                                                                                                                                                                                                                                                                                                                                                                                                                                                                                                                                                                                                                                                                                                                                                                                                                                                                                                                                                                                                                                                                                                                                                                                                                                                                                                                                                                                                                                                                                                                                                                                                                                                                                                                                                                                                                                                                                                                                                                </w:t>
      </w:r>
    </w:p>
    <w:p w:rsidR="006D2DAB" w:rsidRPr="00145E6D" w:rsidRDefault="006D2DAB" w:rsidP="006D2DAB">
      <w:pPr>
        <w:ind w:left="709"/>
        <w:rPr>
          <w:rFonts w:ascii="Tahoma" w:hAnsi="Tahoma" w:cs="Tahoma"/>
        </w:rPr>
      </w:pPr>
    </w:p>
    <w:p w:rsidR="00145E6D" w:rsidRPr="00145E6D" w:rsidRDefault="00145E6D" w:rsidP="00427DF1">
      <w:pPr>
        <w:pStyle w:val="TITULOS"/>
        <w:numPr>
          <w:ilvl w:val="1"/>
          <w:numId w:val="47"/>
        </w:numPr>
        <w:spacing w:before="120" w:after="0" w:line="240" w:lineRule="auto"/>
        <w:ind w:left="1134"/>
        <w:rPr>
          <w:rFonts w:ascii="Tahoma" w:hAnsi="Tahoma" w:cs="Tahoma"/>
          <w:sz w:val="22"/>
          <w:szCs w:val="22"/>
        </w:rPr>
      </w:pPr>
      <w:r w:rsidRPr="00145E6D">
        <w:rPr>
          <w:rFonts w:ascii="Tahoma" w:hAnsi="Tahoma" w:cs="Tahoma"/>
          <w:sz w:val="22"/>
          <w:szCs w:val="22"/>
        </w:rPr>
        <w:t xml:space="preserve">CARACTERÍSTICAS TÉCNICAS GENERALES Y ESPECÍFICAS </w:t>
      </w:r>
    </w:p>
    <w:p w:rsidR="005E2C74" w:rsidRPr="00145E6D" w:rsidRDefault="005E2C74" w:rsidP="005E2C74">
      <w:pPr>
        <w:pStyle w:val="Continuarlista"/>
        <w:spacing w:before="120" w:after="0"/>
        <w:ind w:left="426"/>
        <w:rPr>
          <w:rFonts w:ascii="Tahoma" w:hAnsi="Tahoma" w:cs="Tahoma"/>
          <w:sz w:val="22"/>
          <w:szCs w:val="22"/>
          <w:lang w:val="es-ES_tradnl"/>
        </w:rPr>
      </w:pPr>
      <w:r w:rsidRPr="00145E6D">
        <w:rPr>
          <w:rFonts w:ascii="Tahoma" w:hAnsi="Tahoma" w:cs="Tahoma"/>
          <w:sz w:val="22"/>
          <w:szCs w:val="22"/>
          <w:lang w:val="es-ES_tradnl"/>
        </w:rPr>
        <w:t>La solución ofertad</w:t>
      </w:r>
      <w:r w:rsidR="00444031" w:rsidRPr="00145E6D">
        <w:rPr>
          <w:rFonts w:ascii="Tahoma" w:hAnsi="Tahoma" w:cs="Tahoma"/>
          <w:sz w:val="22"/>
          <w:szCs w:val="22"/>
          <w:lang w:val="es-ES_tradnl"/>
        </w:rPr>
        <w:t xml:space="preserve">a debe ser integral en diseño, </w:t>
      </w:r>
      <w:r w:rsidRPr="00145E6D">
        <w:rPr>
          <w:rFonts w:ascii="Tahoma" w:hAnsi="Tahoma" w:cs="Tahoma"/>
          <w:sz w:val="22"/>
          <w:szCs w:val="22"/>
          <w:lang w:val="es-ES_tradnl"/>
        </w:rPr>
        <w:t xml:space="preserve">suministro de materiales, </w:t>
      </w:r>
      <w:r w:rsidR="00444031" w:rsidRPr="00145E6D">
        <w:rPr>
          <w:rFonts w:ascii="Tahoma" w:hAnsi="Tahoma" w:cs="Tahoma"/>
          <w:sz w:val="22"/>
          <w:szCs w:val="22"/>
          <w:lang w:val="es-ES_tradnl"/>
        </w:rPr>
        <w:t>e</w:t>
      </w:r>
      <w:r w:rsidRPr="00145E6D">
        <w:rPr>
          <w:rFonts w:ascii="Tahoma" w:hAnsi="Tahoma" w:cs="Tahoma"/>
          <w:sz w:val="22"/>
          <w:szCs w:val="22"/>
          <w:lang w:val="es-ES_tradnl"/>
        </w:rPr>
        <w:t xml:space="preserve"> instalación de la misma y el cumplimiento de los objetivos planteados.</w:t>
      </w:r>
    </w:p>
    <w:p w:rsidR="005E2C74" w:rsidRPr="00145E6D" w:rsidRDefault="005E2C74" w:rsidP="005E2C74">
      <w:pPr>
        <w:pStyle w:val="Continuarlista"/>
        <w:spacing w:before="120" w:after="0"/>
        <w:ind w:left="426"/>
        <w:rPr>
          <w:rFonts w:ascii="Tahoma" w:hAnsi="Tahoma" w:cs="Tahoma"/>
          <w:sz w:val="22"/>
          <w:szCs w:val="22"/>
          <w:lang w:val="es-ES_tradnl"/>
        </w:rPr>
      </w:pPr>
      <w:r w:rsidRPr="00145E6D">
        <w:rPr>
          <w:rFonts w:ascii="Tahoma" w:hAnsi="Tahoma" w:cs="Tahoma"/>
          <w:sz w:val="22"/>
          <w:szCs w:val="22"/>
          <w:lang w:val="es-ES_tradnl"/>
        </w:rPr>
        <w:t xml:space="preserve">El objetivo es adquirir una solución </w:t>
      </w:r>
      <w:r w:rsidRPr="00145E6D">
        <w:rPr>
          <w:rFonts w:ascii="Tahoma" w:hAnsi="Tahoma" w:cs="Tahoma"/>
          <w:b/>
          <w:sz w:val="22"/>
          <w:szCs w:val="22"/>
          <w:u w:val="single"/>
          <w:lang w:val="es-ES_tradnl"/>
        </w:rPr>
        <w:t>completa y autosuficiente</w:t>
      </w:r>
      <w:r w:rsidRPr="00145E6D">
        <w:rPr>
          <w:rFonts w:ascii="Tahoma" w:hAnsi="Tahoma" w:cs="Tahoma"/>
          <w:sz w:val="22"/>
          <w:szCs w:val="22"/>
          <w:lang w:val="es-ES_tradnl"/>
        </w:rPr>
        <w:t xml:space="preserve"> que permita la provisión de energía eléctrica para cubrir los requerimientos del proyecto </w:t>
      </w:r>
      <w:r w:rsidR="00444031" w:rsidRPr="00145E6D">
        <w:rPr>
          <w:rFonts w:ascii="Tahoma" w:hAnsi="Tahoma" w:cs="Tahoma"/>
          <w:sz w:val="22"/>
          <w:szCs w:val="22"/>
          <w:lang w:val="es-ES_tradnl"/>
        </w:rPr>
        <w:t>ERM</w:t>
      </w:r>
      <w:r w:rsidRPr="00145E6D">
        <w:rPr>
          <w:rFonts w:ascii="Tahoma" w:hAnsi="Tahoma" w:cs="Tahoma"/>
          <w:sz w:val="22"/>
          <w:szCs w:val="22"/>
          <w:lang w:val="es-ES_tradnl"/>
        </w:rPr>
        <w:t xml:space="preserve">, la cual debe contemplar todos los elementos que permitan la instalación y habilitación de </w:t>
      </w:r>
      <w:r w:rsidR="00444031" w:rsidRPr="00145E6D">
        <w:rPr>
          <w:rFonts w:ascii="Tahoma" w:hAnsi="Tahoma" w:cs="Tahoma"/>
          <w:sz w:val="22"/>
          <w:szCs w:val="22"/>
          <w:lang w:val="es-ES_tradnl"/>
        </w:rPr>
        <w:t xml:space="preserve">Sitios </w:t>
      </w:r>
      <w:r w:rsidRPr="00145E6D">
        <w:rPr>
          <w:rFonts w:ascii="Tahoma" w:hAnsi="Tahoma" w:cs="Tahoma"/>
          <w:sz w:val="22"/>
          <w:szCs w:val="22"/>
          <w:lang w:val="es-ES_tradnl"/>
        </w:rPr>
        <w:t xml:space="preserve">según lo expuesto en este documento. </w:t>
      </w:r>
    </w:p>
    <w:p w:rsidR="005E2C74" w:rsidRPr="00145E6D" w:rsidRDefault="005E2C74" w:rsidP="005E2C74">
      <w:pPr>
        <w:pStyle w:val="Continuarlista"/>
        <w:spacing w:before="120" w:after="0"/>
        <w:ind w:left="426"/>
        <w:rPr>
          <w:rFonts w:ascii="Tahoma" w:hAnsi="Tahoma" w:cs="Tahoma"/>
          <w:sz w:val="22"/>
          <w:szCs w:val="22"/>
          <w:lang w:val="es-ES_tradnl"/>
        </w:rPr>
      </w:pPr>
      <w:r w:rsidRPr="00145E6D">
        <w:rPr>
          <w:rFonts w:ascii="Tahoma" w:hAnsi="Tahoma" w:cs="Tahoma"/>
          <w:sz w:val="22"/>
          <w:szCs w:val="22"/>
          <w:lang w:val="es-ES_tradnl"/>
        </w:rPr>
        <w:t xml:space="preserve">Por </w:t>
      </w:r>
      <w:r w:rsidR="00330F27">
        <w:rPr>
          <w:rFonts w:ascii="Tahoma" w:hAnsi="Tahoma" w:cs="Tahoma"/>
          <w:sz w:val="22"/>
          <w:szCs w:val="22"/>
          <w:lang w:val="es-ES_tradnl"/>
        </w:rPr>
        <w:t>mencionado</w:t>
      </w:r>
      <w:r w:rsidRPr="00145E6D">
        <w:rPr>
          <w:rFonts w:ascii="Tahoma" w:hAnsi="Tahoma" w:cs="Tahoma"/>
          <w:sz w:val="22"/>
          <w:szCs w:val="22"/>
          <w:lang w:val="es-ES_tradnl"/>
        </w:rPr>
        <w:t>, la provisión de elementos necesarios para una solución completa (tipo llave en mano) para cumplir con este objetivo, como ser: equipos, materiales, accesorios de montaje, software, licencias, servicios, su suministro, instalación o habilitación será responsabilidad del oferente sin costo alguno para ENTEL S.A.</w:t>
      </w:r>
    </w:p>
    <w:p w:rsidR="005E2C74" w:rsidRDefault="00545E90" w:rsidP="005E2C74">
      <w:pPr>
        <w:autoSpaceDE w:val="0"/>
        <w:autoSpaceDN w:val="0"/>
        <w:adjustRightInd w:val="0"/>
        <w:spacing w:before="120"/>
        <w:ind w:left="426"/>
        <w:jc w:val="both"/>
        <w:rPr>
          <w:rFonts w:ascii="Tahoma" w:hAnsi="Tahoma" w:cs="Tahoma"/>
          <w:sz w:val="22"/>
          <w:szCs w:val="22"/>
          <w:lang w:val="es-ES_tradnl" w:eastAsia="en-US"/>
        </w:rPr>
      </w:pPr>
      <w:r w:rsidRPr="00145E6D">
        <w:rPr>
          <w:rFonts w:ascii="Tahoma" w:hAnsi="Tahoma" w:cs="Tahoma"/>
          <w:sz w:val="22"/>
          <w:szCs w:val="22"/>
          <w:lang w:val="es-ES_tradnl" w:eastAsia="en-US"/>
        </w:rPr>
        <w:t>Siendo los sitios y ubicaciones:</w:t>
      </w:r>
    </w:p>
    <w:tbl>
      <w:tblPr>
        <w:tblW w:w="0" w:type="auto"/>
        <w:jc w:val="center"/>
        <w:tblCellMar>
          <w:left w:w="70" w:type="dxa"/>
          <w:right w:w="70" w:type="dxa"/>
        </w:tblCellMar>
        <w:tblLook w:val="04A0" w:firstRow="1" w:lastRow="0" w:firstColumn="1" w:lastColumn="0" w:noHBand="0" w:noVBand="1"/>
      </w:tblPr>
      <w:tblGrid>
        <w:gridCol w:w="363"/>
        <w:gridCol w:w="1484"/>
        <w:gridCol w:w="1469"/>
        <w:gridCol w:w="1528"/>
        <w:gridCol w:w="2355"/>
        <w:gridCol w:w="946"/>
        <w:gridCol w:w="1012"/>
      </w:tblGrid>
      <w:tr w:rsidR="004D348B" w:rsidRPr="004D348B" w:rsidTr="004D348B">
        <w:trPr>
          <w:trHeight w:val="153"/>
          <w:jc w:val="center"/>
        </w:trPr>
        <w:tc>
          <w:tcPr>
            <w:tcW w:w="0" w:type="auto"/>
            <w:tcBorders>
              <w:top w:val="single" w:sz="8" w:space="0" w:color="auto"/>
              <w:left w:val="single" w:sz="8" w:space="0" w:color="auto"/>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No</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DEPARTAMENTO</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PROVINCIA</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MUNICIPIO</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LOCALIDAD</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LATITUD</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LONGITUD</w:t>
            </w:r>
          </w:p>
        </w:tc>
      </w:tr>
      <w:tr w:rsidR="004D348B" w:rsidRPr="004D348B" w:rsidTr="004D348B">
        <w:trPr>
          <w:trHeight w:val="227"/>
          <w:jc w:val="center"/>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NICOLAS SUAREZ</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NUEVA ESPERANZA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-11,114106</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-68,885906</w:t>
            </w:r>
          </w:p>
        </w:tc>
      </w:tr>
      <w:tr w:rsidR="004D348B" w:rsidRPr="004D348B" w:rsidTr="004D348B">
        <w:trPr>
          <w:trHeight w:val="131"/>
          <w:jc w:val="center"/>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FEDERICO ROMAN</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NUEVA ESPERANZA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ARCA DE ISRAEL</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-10,252944</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-65,320056</w:t>
            </w:r>
          </w:p>
        </w:tc>
      </w:tr>
      <w:tr w:rsidR="004D348B" w:rsidRPr="004D348B" w:rsidTr="004D348B">
        <w:trPr>
          <w:trHeight w:val="50"/>
          <w:jc w:val="center"/>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FEDERICO ROMAN</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NUEVA ESPERANZA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COMUNIDAD TRES HERMANOS</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-10,204778</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-65,51875</w:t>
            </w:r>
          </w:p>
        </w:tc>
      </w:tr>
      <w:tr w:rsidR="004D348B" w:rsidRPr="004D348B" w:rsidTr="004D348B">
        <w:trPr>
          <w:trHeight w:val="46"/>
          <w:jc w:val="center"/>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4D348B" w:rsidRPr="004D348B" w:rsidRDefault="004D348B" w:rsidP="004D348B">
            <w:pPr>
              <w:jc w:val="center"/>
              <w:rPr>
                <w:rFonts w:ascii="Tahoma" w:hAnsi="Tahoma" w:cs="Tahoma"/>
                <w:b/>
                <w:bCs/>
                <w:color w:val="FFFFFF"/>
                <w:lang w:val="es-BO" w:eastAsia="es-BO"/>
              </w:rPr>
            </w:pPr>
            <w:r w:rsidRPr="004D348B">
              <w:rPr>
                <w:rFonts w:ascii="Tahoma" w:hAnsi="Tahoma" w:cs="Tahoma"/>
                <w:b/>
                <w:bCs/>
                <w:color w:val="FFFFFF"/>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FEDERICO ROMAN</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LOMA ALTA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RESERVA</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-10,521985</w:t>
            </w:r>
          </w:p>
        </w:tc>
        <w:tc>
          <w:tcPr>
            <w:tcW w:w="0" w:type="auto"/>
            <w:tcBorders>
              <w:top w:val="nil"/>
              <w:left w:val="nil"/>
              <w:bottom w:val="single" w:sz="8" w:space="0" w:color="auto"/>
              <w:right w:val="single" w:sz="8" w:space="0" w:color="auto"/>
            </w:tcBorders>
            <w:shd w:val="clear" w:color="auto" w:fill="auto"/>
            <w:noWrap/>
            <w:vAlign w:val="center"/>
            <w:hideMark/>
          </w:tcPr>
          <w:p w:rsidR="004D348B" w:rsidRPr="004D348B" w:rsidRDefault="004D348B" w:rsidP="004D348B">
            <w:pPr>
              <w:jc w:val="center"/>
              <w:rPr>
                <w:rFonts w:ascii="Tahoma" w:hAnsi="Tahoma" w:cs="Tahoma"/>
                <w:color w:val="000000"/>
                <w:lang w:val="es-BO" w:eastAsia="es-BO"/>
              </w:rPr>
            </w:pPr>
            <w:r w:rsidRPr="004D348B">
              <w:rPr>
                <w:rFonts w:ascii="Tahoma" w:hAnsi="Tahoma" w:cs="Tahoma"/>
                <w:color w:val="000000"/>
                <w:lang w:val="es-BO" w:eastAsia="es-BO"/>
              </w:rPr>
              <w:t>-66,158834</w:t>
            </w:r>
          </w:p>
        </w:tc>
      </w:tr>
    </w:tbl>
    <w:p w:rsidR="004D348B" w:rsidRPr="00145E6D" w:rsidRDefault="004D348B" w:rsidP="004D348B">
      <w:pPr>
        <w:autoSpaceDE w:val="0"/>
        <w:autoSpaceDN w:val="0"/>
        <w:adjustRightInd w:val="0"/>
        <w:spacing w:before="120"/>
        <w:jc w:val="both"/>
        <w:rPr>
          <w:rFonts w:ascii="Tahoma" w:hAnsi="Tahoma" w:cs="Tahoma"/>
          <w:sz w:val="22"/>
          <w:szCs w:val="22"/>
          <w:lang w:val="es-ES_tradnl" w:eastAsia="en-US"/>
        </w:rPr>
      </w:pPr>
    </w:p>
    <w:p w:rsidR="005E2C74" w:rsidRPr="00145E6D" w:rsidRDefault="005E2C74" w:rsidP="005E2C74">
      <w:pPr>
        <w:autoSpaceDE w:val="0"/>
        <w:autoSpaceDN w:val="0"/>
        <w:adjustRightInd w:val="0"/>
        <w:spacing w:before="120"/>
        <w:ind w:left="426"/>
        <w:jc w:val="both"/>
        <w:rPr>
          <w:rFonts w:ascii="Tahoma" w:hAnsi="Tahoma" w:cs="Tahoma"/>
          <w:sz w:val="22"/>
          <w:szCs w:val="22"/>
          <w:lang w:val="es-ES_tradnl" w:eastAsia="en-US"/>
        </w:rPr>
      </w:pPr>
      <w:r w:rsidRPr="00145E6D">
        <w:rPr>
          <w:rFonts w:ascii="Tahoma" w:hAnsi="Tahoma" w:cs="Tahoma"/>
          <w:sz w:val="22"/>
          <w:szCs w:val="22"/>
          <w:lang w:val="es-ES_tradnl" w:eastAsia="en-US"/>
        </w:rPr>
        <w:t xml:space="preserve">El oferente deberá utilizar los valores de </w:t>
      </w:r>
      <w:proofErr w:type="spellStart"/>
      <w:r w:rsidRPr="00145E6D">
        <w:rPr>
          <w:rFonts w:ascii="Tahoma" w:hAnsi="Tahoma" w:cs="Tahoma"/>
          <w:sz w:val="22"/>
          <w:szCs w:val="22"/>
          <w:lang w:val="es-ES_tradnl" w:eastAsia="en-US"/>
        </w:rPr>
        <w:t>Minimum</w:t>
      </w:r>
      <w:proofErr w:type="spellEnd"/>
      <w:r w:rsidRPr="00145E6D">
        <w:rPr>
          <w:rFonts w:ascii="Tahoma" w:hAnsi="Tahoma" w:cs="Tahoma"/>
          <w:sz w:val="22"/>
          <w:szCs w:val="22"/>
          <w:lang w:val="es-ES_tradnl" w:eastAsia="en-US"/>
        </w:rPr>
        <w:t xml:space="preserve"> </w:t>
      </w:r>
      <w:proofErr w:type="spellStart"/>
      <w:r w:rsidRPr="00145E6D">
        <w:rPr>
          <w:rFonts w:ascii="Tahoma" w:hAnsi="Tahoma" w:cs="Tahoma"/>
          <w:sz w:val="22"/>
          <w:szCs w:val="22"/>
          <w:lang w:val="es-ES_tradnl" w:eastAsia="en-US"/>
        </w:rPr>
        <w:t>Insolation</w:t>
      </w:r>
      <w:proofErr w:type="spellEnd"/>
      <w:r w:rsidRPr="00145E6D">
        <w:rPr>
          <w:rFonts w:ascii="Tahoma" w:hAnsi="Tahoma" w:cs="Tahoma"/>
          <w:sz w:val="22"/>
          <w:szCs w:val="22"/>
          <w:lang w:val="es-ES_tradnl" w:eastAsia="en-US"/>
        </w:rPr>
        <w:t xml:space="preserve"> (</w:t>
      </w:r>
      <w:proofErr w:type="spellStart"/>
      <w:r w:rsidRPr="00145E6D">
        <w:rPr>
          <w:rFonts w:ascii="Tahoma" w:hAnsi="Tahoma" w:cs="Tahoma"/>
          <w:sz w:val="22"/>
          <w:szCs w:val="22"/>
          <w:lang w:val="es-ES_tradnl" w:eastAsia="en-US"/>
        </w:rPr>
        <w:t>kwh</w:t>
      </w:r>
      <w:proofErr w:type="spellEnd"/>
      <w:r w:rsidRPr="00145E6D">
        <w:rPr>
          <w:rFonts w:ascii="Tahoma" w:hAnsi="Tahoma" w:cs="Tahoma"/>
          <w:sz w:val="22"/>
          <w:szCs w:val="22"/>
          <w:lang w:val="es-ES_tradnl" w:eastAsia="en-US"/>
        </w:rPr>
        <w:t>/m2/</w:t>
      </w:r>
      <w:proofErr w:type="spellStart"/>
      <w:r w:rsidRPr="00145E6D">
        <w:rPr>
          <w:rFonts w:ascii="Tahoma" w:hAnsi="Tahoma" w:cs="Tahoma"/>
          <w:sz w:val="22"/>
          <w:szCs w:val="22"/>
          <w:lang w:val="es-ES_tradnl" w:eastAsia="en-US"/>
        </w:rPr>
        <w:t>day</w:t>
      </w:r>
      <w:proofErr w:type="spellEnd"/>
      <w:r w:rsidRPr="00145E6D">
        <w:rPr>
          <w:rFonts w:ascii="Tahoma" w:hAnsi="Tahoma" w:cs="Tahoma"/>
          <w:sz w:val="22"/>
          <w:szCs w:val="22"/>
          <w:lang w:val="es-ES_tradnl" w:eastAsia="en-US"/>
        </w:rPr>
        <w:t>) que requiera de aquellos que son publicados por organismos e instituciones especializados en este rubro. ENTEL S.A. no posee información propia al respecto por lo que no proporcionará esta información.</w:t>
      </w:r>
    </w:p>
    <w:p w:rsidR="001A1C0D" w:rsidRPr="00145E6D" w:rsidRDefault="001A1C0D" w:rsidP="00427DF1">
      <w:pPr>
        <w:pStyle w:val="TITULOS"/>
        <w:numPr>
          <w:ilvl w:val="1"/>
          <w:numId w:val="53"/>
        </w:numPr>
        <w:spacing w:before="120" w:after="0" w:line="240" w:lineRule="auto"/>
        <w:rPr>
          <w:rFonts w:ascii="Tahoma" w:hAnsi="Tahoma" w:cs="Tahoma"/>
          <w:sz w:val="22"/>
          <w:szCs w:val="22"/>
        </w:rPr>
      </w:pPr>
      <w:bookmarkStart w:id="19" w:name="_Toc306784018"/>
      <w:bookmarkStart w:id="20" w:name="_Toc359234679"/>
      <w:r w:rsidRPr="00145E6D">
        <w:rPr>
          <w:rFonts w:ascii="Tahoma" w:hAnsi="Tahoma" w:cs="Tahoma"/>
          <w:sz w:val="22"/>
          <w:szCs w:val="22"/>
        </w:rPr>
        <w:t>CARACTERÍSTICAS</w:t>
      </w:r>
      <w:r w:rsidR="0029051B" w:rsidRPr="00145E6D">
        <w:rPr>
          <w:rFonts w:ascii="Tahoma" w:hAnsi="Tahoma" w:cs="Tahoma"/>
          <w:sz w:val="22"/>
          <w:szCs w:val="22"/>
        </w:rPr>
        <w:t xml:space="preserve"> TÉCNICAS </w:t>
      </w:r>
      <w:r w:rsidR="00330F27">
        <w:rPr>
          <w:rFonts w:ascii="Tahoma" w:hAnsi="Tahoma" w:cs="Tahoma"/>
          <w:sz w:val="22"/>
          <w:szCs w:val="22"/>
        </w:rPr>
        <w:t>ESPECÍFICAS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3"/>
      </w:tblGrid>
      <w:tr w:rsidR="00145E6D" w:rsidRPr="00145E6D" w:rsidTr="005E2C74">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2C74" w:rsidRPr="00145E6D" w:rsidRDefault="005E2C74" w:rsidP="005E2C74">
            <w:pPr>
              <w:jc w:val="center"/>
              <w:rPr>
                <w:rFonts w:ascii="Tahoma" w:hAnsi="Tahoma" w:cs="Tahoma"/>
                <w:b/>
                <w:bCs/>
                <w:lang w:eastAsia="es-BO"/>
              </w:rPr>
            </w:pPr>
            <w:r w:rsidRPr="00145E6D">
              <w:rPr>
                <w:rFonts w:ascii="Tahoma" w:hAnsi="Tahoma" w:cs="Tahoma"/>
                <w:b/>
                <w:bCs/>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RESPUESTA DEL OFERENTE</w:t>
            </w:r>
          </w:p>
        </w:tc>
      </w:tr>
      <w:tr w:rsidR="00145E6D" w:rsidRPr="00145E6D" w:rsidTr="005E2C74">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SISTEMA FOTOVOLTAICO</w:t>
            </w:r>
          </w:p>
          <w:p w:rsidR="005E2C74" w:rsidRPr="00145E6D" w:rsidRDefault="005E2C74" w:rsidP="00330F27">
            <w:pPr>
              <w:jc w:val="center"/>
              <w:rPr>
                <w:rFonts w:ascii="Tahoma" w:hAnsi="Tahoma" w:cs="Tahoma"/>
                <w:b/>
                <w:bCs/>
                <w:sz w:val="18"/>
                <w:szCs w:val="18"/>
                <w:lang w:eastAsia="es-BO"/>
              </w:rPr>
            </w:pPr>
            <w:r w:rsidRPr="00145E6D">
              <w:rPr>
                <w:rFonts w:ascii="Tahoma" w:hAnsi="Tahoma" w:cs="Tahoma"/>
                <w:b/>
                <w:bCs/>
                <w:sz w:val="18"/>
                <w:szCs w:val="18"/>
                <w:lang w:eastAsia="es-BO"/>
              </w:rPr>
              <w:t>CARACTERÍSTICAS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5E2C74">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E2C74" w:rsidRPr="00145E6D" w:rsidRDefault="005E2C74" w:rsidP="005E2C74">
            <w:pPr>
              <w:jc w:val="center"/>
              <w:rPr>
                <w:rFonts w:ascii="Tahoma" w:hAnsi="Tahoma" w:cs="Tahoma"/>
                <w:b/>
                <w:sz w:val="18"/>
                <w:szCs w:val="18"/>
                <w:lang w:eastAsia="es-BO"/>
              </w:rPr>
            </w:pPr>
            <w:r w:rsidRPr="00145E6D">
              <w:rPr>
                <w:rFonts w:ascii="Tahoma" w:hAnsi="Tahoma" w:cs="Tahoma"/>
                <w:b/>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145E6D" w:rsidRDefault="005E2C74" w:rsidP="005E2C74">
            <w:pPr>
              <w:jc w:val="center"/>
              <w:rPr>
                <w:rFonts w:ascii="Tahoma" w:hAnsi="Tahoma" w:cs="Tahoma"/>
                <w:sz w:val="18"/>
                <w:szCs w:val="18"/>
                <w:lang w:eastAsia="es-BO"/>
              </w:rPr>
            </w:pPr>
            <w:r w:rsidRPr="00145E6D">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145E6D" w:rsidRDefault="005E2C74" w:rsidP="005E2C74">
            <w:pPr>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5E2C74">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 xml:space="preserve">Adquisición de sistemas de generación eléctrica </w:t>
            </w:r>
            <w:proofErr w:type="gramStart"/>
            <w:r w:rsidRPr="00145E6D">
              <w:rPr>
                <w:rFonts w:ascii="Tahoma" w:hAnsi="Tahoma" w:cs="Tahoma"/>
                <w:sz w:val="18"/>
                <w:szCs w:val="18"/>
                <w:lang w:val="es-BO" w:eastAsia="es-BO"/>
              </w:rPr>
              <w:t>fotovoltaico</w:t>
            </w:r>
            <w:proofErr w:type="gramEnd"/>
            <w:r w:rsidRPr="00145E6D">
              <w:rPr>
                <w:rFonts w:ascii="Tahoma" w:hAnsi="Tahoma" w:cs="Tahoma"/>
                <w:sz w:val="18"/>
                <w:szCs w:val="18"/>
                <w:lang w:val="es-BO" w:eastAsia="es-BO"/>
              </w:rPr>
              <w:t xml:space="preserve"> completos. </w:t>
            </w:r>
          </w:p>
          <w:p w:rsidR="005E2C74" w:rsidRPr="00145E6D" w:rsidRDefault="005E2C74" w:rsidP="00DC17B8">
            <w:pPr>
              <w:jc w:val="both"/>
              <w:rPr>
                <w:rFonts w:ascii="Tahoma" w:hAnsi="Tahoma" w:cs="Tahoma"/>
                <w:sz w:val="18"/>
                <w:szCs w:val="18"/>
                <w:lang w:val="es-BO" w:eastAsia="es-BO"/>
              </w:rPr>
            </w:pPr>
            <w:r w:rsidRPr="00145E6D">
              <w:rPr>
                <w:rFonts w:ascii="Tahoma" w:hAnsi="Tahoma" w:cs="Tahoma"/>
                <w:sz w:val="18"/>
                <w:szCs w:val="18"/>
                <w:lang w:val="es-BO" w:eastAsia="es-BO"/>
              </w:rPr>
              <w:t xml:space="preserve">La oferta debe ser presentada bajo la modalidad  “Solución Técnica Completa”, es decir, debe incluir: Diseño de proyecto, </w:t>
            </w:r>
            <w:r w:rsidR="00EA160F" w:rsidRPr="00145E6D">
              <w:rPr>
                <w:rFonts w:ascii="Tahoma" w:hAnsi="Tahoma" w:cs="Tahoma"/>
                <w:sz w:val="18"/>
                <w:szCs w:val="18"/>
                <w:lang w:val="es-BO" w:eastAsia="es-BO"/>
              </w:rPr>
              <w:t xml:space="preserve">Provisión </w:t>
            </w:r>
            <w:r w:rsidRPr="00145E6D">
              <w:rPr>
                <w:rFonts w:ascii="Tahoma" w:hAnsi="Tahoma" w:cs="Tahoma"/>
                <w:sz w:val="18"/>
                <w:szCs w:val="18"/>
                <w:lang w:val="es-BO" w:eastAsia="es-BO"/>
              </w:rPr>
              <w:t>de e</w:t>
            </w:r>
            <w:r w:rsidR="009C090F" w:rsidRPr="00145E6D">
              <w:rPr>
                <w:rFonts w:ascii="Tahoma" w:hAnsi="Tahoma" w:cs="Tahoma"/>
                <w:sz w:val="18"/>
                <w:szCs w:val="18"/>
                <w:lang w:val="es-BO" w:eastAsia="es-BO"/>
              </w:rPr>
              <w:t xml:space="preserve">quipos, </w:t>
            </w:r>
            <w:r w:rsidR="00EA160F" w:rsidRPr="00145E6D">
              <w:rPr>
                <w:rFonts w:ascii="Tahoma" w:hAnsi="Tahoma" w:cs="Tahoma"/>
                <w:sz w:val="18"/>
                <w:szCs w:val="18"/>
                <w:lang w:val="es-BO" w:eastAsia="es-BO"/>
              </w:rPr>
              <w:t>Materiales</w:t>
            </w:r>
            <w:r w:rsidR="00DC17B8" w:rsidRPr="00145E6D">
              <w:rPr>
                <w:rFonts w:ascii="Tahoma" w:hAnsi="Tahoma" w:cs="Tahoma"/>
                <w:sz w:val="18"/>
                <w:szCs w:val="18"/>
                <w:lang w:val="es-BO" w:eastAsia="es-BO"/>
              </w:rPr>
              <w:t xml:space="preserve">, </w:t>
            </w:r>
            <w:r w:rsidR="00EA160F" w:rsidRPr="00145E6D">
              <w:rPr>
                <w:rFonts w:ascii="Tahoma" w:hAnsi="Tahoma" w:cs="Tahoma"/>
                <w:sz w:val="18"/>
                <w:szCs w:val="18"/>
                <w:lang w:val="es-BO" w:eastAsia="es-BO"/>
              </w:rPr>
              <w:t>Accesorios</w:t>
            </w:r>
            <w:r w:rsidR="00DC17B8" w:rsidRPr="00145E6D">
              <w:rPr>
                <w:rFonts w:ascii="Tahoma" w:hAnsi="Tahoma" w:cs="Tahoma"/>
                <w:sz w:val="18"/>
                <w:szCs w:val="18"/>
                <w:lang w:val="es-BO" w:eastAsia="es-BO"/>
              </w:rPr>
              <w:t>,</w:t>
            </w:r>
            <w:r w:rsidRPr="00145E6D">
              <w:rPr>
                <w:rFonts w:ascii="Tahoma" w:hAnsi="Tahoma" w:cs="Tahoma"/>
                <w:sz w:val="18"/>
                <w:szCs w:val="18"/>
                <w:lang w:val="es-BO" w:eastAsia="es-BO"/>
              </w:rPr>
              <w:t xml:space="preserve"> </w:t>
            </w:r>
            <w:r w:rsidR="00EA160F" w:rsidRPr="00145E6D">
              <w:rPr>
                <w:rFonts w:ascii="Tahoma" w:hAnsi="Tahoma" w:cs="Tahoma"/>
                <w:sz w:val="18"/>
                <w:szCs w:val="18"/>
                <w:lang w:val="es-BO" w:eastAsia="es-BO"/>
              </w:rPr>
              <w:t xml:space="preserve">Instalación </w:t>
            </w:r>
            <w:r w:rsidRPr="00145E6D">
              <w:rPr>
                <w:rFonts w:ascii="Tahoma" w:hAnsi="Tahoma" w:cs="Tahoma"/>
                <w:sz w:val="18"/>
                <w:szCs w:val="18"/>
                <w:lang w:val="es-BO" w:eastAsia="es-BO"/>
              </w:rPr>
              <w:t xml:space="preserve">y </w:t>
            </w:r>
            <w:r w:rsidR="00EA160F" w:rsidRPr="00145E6D">
              <w:rPr>
                <w:rFonts w:ascii="Tahoma" w:hAnsi="Tahoma" w:cs="Tahoma"/>
                <w:sz w:val="18"/>
                <w:szCs w:val="18"/>
                <w:lang w:val="es-BO" w:eastAsia="es-BO"/>
              </w:rPr>
              <w:t xml:space="preserve">Puesta </w:t>
            </w:r>
            <w:r w:rsidRPr="00145E6D">
              <w:rPr>
                <w:rFonts w:ascii="Tahoma" w:hAnsi="Tahoma" w:cs="Tahoma"/>
                <w:sz w:val="18"/>
                <w:szCs w:val="18"/>
                <w:lang w:val="es-BO" w:eastAsia="es-BO"/>
              </w:rPr>
              <w:t xml:space="preserve">en </w:t>
            </w:r>
            <w:r w:rsidR="00EA160F" w:rsidRPr="00145E6D">
              <w:rPr>
                <w:rFonts w:ascii="Tahoma" w:hAnsi="Tahoma" w:cs="Tahoma"/>
                <w:sz w:val="18"/>
                <w:szCs w:val="18"/>
                <w:lang w:val="es-BO" w:eastAsia="es-BO"/>
              </w:rPr>
              <w:t>Operación</w:t>
            </w:r>
            <w:r w:rsidRPr="00145E6D">
              <w:rPr>
                <w:rFonts w:ascii="Tahoma" w:hAnsi="Tahoma" w:cs="Tahoma"/>
                <w:sz w:val="18"/>
                <w:szCs w:val="18"/>
                <w:lang w:val="es-BO"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r w:rsidRPr="00145E6D">
              <w:rPr>
                <w:rFonts w:ascii="Tahoma" w:hAnsi="Tahoma" w:cs="Tahoma"/>
                <w:sz w:val="18"/>
                <w:szCs w:val="18"/>
                <w:lang w:eastAsia="es-BO"/>
              </w:rPr>
              <w:t>---</w:t>
            </w:r>
          </w:p>
        </w:tc>
      </w:tr>
      <w:tr w:rsidR="00145E6D" w:rsidRPr="00145E6D" w:rsidTr="00330F27">
        <w:trPr>
          <w:trHeight w:val="456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lastRenderedPageBreak/>
              <w:t>E2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tabs>
                <w:tab w:val="left" w:pos="8789"/>
              </w:tabs>
              <w:autoSpaceDE w:val="0"/>
              <w:autoSpaceDN w:val="0"/>
              <w:adjustRightInd w:val="0"/>
              <w:rPr>
                <w:rFonts w:ascii="Tahoma" w:hAnsi="Tahoma" w:cs="Tahoma"/>
                <w:b/>
                <w:bCs/>
                <w:sz w:val="18"/>
                <w:szCs w:val="18"/>
              </w:rPr>
            </w:pPr>
            <w:r w:rsidRPr="00145E6D">
              <w:rPr>
                <w:rFonts w:ascii="Tahoma" w:hAnsi="Tahoma" w:cs="Tahoma"/>
                <w:b/>
                <w:bCs/>
                <w:sz w:val="18"/>
                <w:szCs w:val="18"/>
              </w:rPr>
              <w:t>NORMAS DE APLICACIÓN</w:t>
            </w:r>
          </w:p>
          <w:p w:rsidR="005E2C74" w:rsidRPr="00145E6D" w:rsidRDefault="005E2C74" w:rsidP="005E2C74">
            <w:pPr>
              <w:tabs>
                <w:tab w:val="left" w:pos="8789"/>
              </w:tabs>
              <w:autoSpaceDE w:val="0"/>
              <w:autoSpaceDN w:val="0"/>
              <w:adjustRightInd w:val="0"/>
              <w:jc w:val="both"/>
              <w:rPr>
                <w:rFonts w:ascii="Tahoma" w:hAnsi="Tahoma" w:cs="Tahoma"/>
                <w:bCs/>
                <w:sz w:val="18"/>
                <w:szCs w:val="18"/>
              </w:rPr>
            </w:pPr>
            <w:r w:rsidRPr="00145E6D">
              <w:rPr>
                <w:rFonts w:ascii="Tahoma" w:hAnsi="Tahoma" w:cs="Tahoma"/>
                <w:bCs/>
                <w:sz w:val="18"/>
                <w:szCs w:val="18"/>
              </w:rPr>
              <w:t xml:space="preserve">El oferente deberá basar la provisión de los sistemas fotovoltaicos en las siguientes normas: </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Ley Boliviana 1333 del medio ambiente</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NB 777: Norma Boliviana, instalaciones eléctricas en baja tensión.</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NB 148009: Norma Boliviana, sistemas de puesta a tierra</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60364: Comisión electrotécnica internacional, Instalaciones Eléctricas en baja tensión</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60947: Aparatos de conexión y mandos de baja tensión</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60228: Cables aislados</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UL 94: Norma de seguridad de inflamabilidad de los materiales plásticos</w:t>
            </w:r>
          </w:p>
          <w:p w:rsidR="005E2C74" w:rsidRPr="00145E6D" w:rsidRDefault="005E2C74" w:rsidP="00265B6D">
            <w:pPr>
              <w:pStyle w:val="Prrafodelista"/>
              <w:numPr>
                <w:ilvl w:val="0"/>
                <w:numId w:val="32"/>
              </w:numPr>
              <w:ind w:left="356" w:hanging="284"/>
              <w:rPr>
                <w:rFonts w:ascii="Tahoma" w:hAnsi="Tahoma" w:cs="Tahoma"/>
                <w:sz w:val="18"/>
                <w:szCs w:val="18"/>
                <w:lang w:val="en-US" w:eastAsia="es-BO"/>
              </w:rPr>
            </w:pPr>
            <w:r w:rsidRPr="00145E6D">
              <w:rPr>
                <w:rFonts w:ascii="Tahoma" w:hAnsi="Tahoma" w:cs="Tahoma"/>
                <w:sz w:val="18"/>
                <w:szCs w:val="18"/>
                <w:lang w:val="en-US" w:eastAsia="es-BO"/>
              </w:rPr>
              <w:t>IEC 61215 Crystalline silicon terrestrial photovoltaic (PV) modules - Design qualification and type approval</w:t>
            </w:r>
          </w:p>
          <w:p w:rsidR="005E2C74" w:rsidRPr="00145E6D" w:rsidRDefault="005E2C74" w:rsidP="00265B6D">
            <w:pPr>
              <w:pStyle w:val="Prrafodelista"/>
              <w:numPr>
                <w:ilvl w:val="0"/>
                <w:numId w:val="32"/>
              </w:numPr>
              <w:ind w:left="356" w:hanging="284"/>
              <w:rPr>
                <w:rFonts w:ascii="Tahoma" w:hAnsi="Tahoma" w:cs="Tahoma"/>
                <w:sz w:val="18"/>
                <w:szCs w:val="18"/>
                <w:lang w:val="en-US" w:eastAsia="es-BO"/>
              </w:rPr>
            </w:pPr>
            <w:r w:rsidRPr="00145E6D">
              <w:rPr>
                <w:rFonts w:ascii="Tahoma" w:hAnsi="Tahoma" w:cs="Tahoma"/>
                <w:sz w:val="18"/>
                <w:szCs w:val="18"/>
                <w:lang w:val="en-US" w:eastAsia="es-BO"/>
              </w:rPr>
              <w:t>IEC 61730 Photovoltaic (PV) module safety qualification</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60617: Símbolos gráficos para esquemas Eléctricos</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61000: Compatibilidad Electromagnética EMC</w:t>
            </w:r>
          </w:p>
          <w:p w:rsidR="005E2C74" w:rsidRPr="00145E6D" w:rsidRDefault="005E2C74" w:rsidP="00265B6D">
            <w:pPr>
              <w:pStyle w:val="Prrafodelista"/>
              <w:numPr>
                <w:ilvl w:val="0"/>
                <w:numId w:val="32"/>
              </w:numPr>
              <w:ind w:left="356" w:hanging="284"/>
              <w:rPr>
                <w:rFonts w:ascii="Tahoma" w:hAnsi="Tahoma" w:cs="Tahoma"/>
                <w:sz w:val="18"/>
                <w:szCs w:val="18"/>
                <w:lang w:val="es-BO" w:eastAsia="es-BO"/>
              </w:rPr>
            </w:pPr>
            <w:r w:rsidRPr="00145E6D">
              <w:rPr>
                <w:rFonts w:ascii="Tahoma" w:hAnsi="Tahoma" w:cs="Tahoma"/>
                <w:sz w:val="18"/>
                <w:szCs w:val="18"/>
                <w:lang w:val="es-BO" w:eastAsia="es-BO"/>
              </w:rPr>
              <w:t>IEC 62305: Protección contra descargas atmosféricas</w:t>
            </w:r>
          </w:p>
          <w:p w:rsidR="005E2C74" w:rsidRPr="00145E6D" w:rsidRDefault="005E2C74" w:rsidP="00265B6D">
            <w:pPr>
              <w:numPr>
                <w:ilvl w:val="0"/>
                <w:numId w:val="32"/>
              </w:numPr>
              <w:autoSpaceDE w:val="0"/>
              <w:autoSpaceDN w:val="0"/>
              <w:adjustRightInd w:val="0"/>
              <w:spacing w:line="276" w:lineRule="auto"/>
              <w:ind w:left="356" w:hanging="284"/>
              <w:jc w:val="both"/>
              <w:rPr>
                <w:rFonts w:ascii="Tahoma" w:hAnsi="Tahoma" w:cs="Tahoma"/>
                <w:b/>
                <w:bCs/>
                <w:sz w:val="18"/>
                <w:szCs w:val="18"/>
              </w:rPr>
            </w:pPr>
            <w:r w:rsidRPr="00145E6D">
              <w:rPr>
                <w:rFonts w:ascii="Tahoma" w:hAnsi="Tahoma" w:cs="Tahoma"/>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tabs>
                <w:tab w:val="left" w:pos="8789"/>
              </w:tabs>
              <w:autoSpaceDE w:val="0"/>
              <w:autoSpaceDN w:val="0"/>
              <w:adjustRightInd w:val="0"/>
              <w:jc w:val="both"/>
              <w:rPr>
                <w:rFonts w:ascii="Tahoma" w:hAnsi="Tahoma" w:cs="Tahoma"/>
                <w:b/>
                <w:sz w:val="18"/>
                <w:szCs w:val="18"/>
                <w:lang w:val="es-BO" w:eastAsia="es-BO"/>
              </w:rPr>
            </w:pPr>
            <w:r w:rsidRPr="00145E6D">
              <w:rPr>
                <w:rFonts w:ascii="Tahoma" w:hAnsi="Tahoma" w:cs="Tahoma"/>
                <w:b/>
                <w:sz w:val="18"/>
                <w:szCs w:val="18"/>
                <w:lang w:val="es-BO" w:eastAsia="es-BO"/>
              </w:rPr>
              <w:t>CARACTERÍSTICAS ELÉCTRICAS DE LA CARGA</w:t>
            </w:r>
          </w:p>
          <w:p w:rsidR="00DC17B8" w:rsidRPr="00145E6D" w:rsidRDefault="005E2C74" w:rsidP="005E2C74">
            <w:pPr>
              <w:tabs>
                <w:tab w:val="left" w:pos="8789"/>
              </w:tabs>
              <w:autoSpaceDE w:val="0"/>
              <w:autoSpaceDN w:val="0"/>
              <w:adjustRightInd w:val="0"/>
              <w:jc w:val="both"/>
              <w:rPr>
                <w:rFonts w:ascii="Tahoma" w:hAnsi="Tahoma" w:cs="Tahoma"/>
                <w:sz w:val="18"/>
                <w:szCs w:val="18"/>
                <w:lang w:val="es-BO" w:eastAsia="es-BO"/>
              </w:rPr>
            </w:pPr>
            <w:r w:rsidRPr="00145E6D">
              <w:rPr>
                <w:rFonts w:ascii="Tahoma" w:hAnsi="Tahoma" w:cs="Tahoma"/>
                <w:sz w:val="18"/>
                <w:szCs w:val="18"/>
                <w:lang w:val="es-BO" w:eastAsia="es-BO"/>
              </w:rPr>
              <w:t xml:space="preserve">Los sistemas fotovoltaicos deberán ser diseñados para alimentar todos los equipos del </w:t>
            </w:r>
            <w:r w:rsidR="00DC17B8" w:rsidRPr="00145E6D">
              <w:rPr>
                <w:rFonts w:ascii="Tahoma" w:hAnsi="Tahoma" w:cs="Tahoma"/>
                <w:sz w:val="18"/>
                <w:szCs w:val="18"/>
                <w:lang w:val="es-BO" w:eastAsia="es-BO"/>
              </w:rPr>
              <w:t xml:space="preserve">sitio </w:t>
            </w:r>
            <w:r w:rsidR="00BD7744" w:rsidRPr="00145E6D">
              <w:rPr>
                <w:rFonts w:ascii="Tahoma" w:hAnsi="Tahoma" w:cs="Tahoma"/>
                <w:sz w:val="18"/>
                <w:szCs w:val="18"/>
                <w:lang w:val="es-BO" w:eastAsia="es-BO"/>
              </w:rPr>
              <w:t>que son energizados en C.A. – 220(V) y C.C. – 48(V).</w:t>
            </w:r>
          </w:p>
          <w:p w:rsidR="00BD7744" w:rsidRPr="00145E6D" w:rsidRDefault="00BD7744" w:rsidP="005E2C74">
            <w:pPr>
              <w:tabs>
                <w:tab w:val="left" w:pos="8789"/>
              </w:tabs>
              <w:autoSpaceDE w:val="0"/>
              <w:autoSpaceDN w:val="0"/>
              <w:adjustRightInd w:val="0"/>
              <w:jc w:val="both"/>
              <w:rPr>
                <w:rFonts w:ascii="Tahoma" w:hAnsi="Tahoma" w:cs="Tahoma"/>
                <w:sz w:val="18"/>
                <w:szCs w:val="18"/>
                <w:lang w:val="es-BO" w:eastAsia="es-BO"/>
              </w:rPr>
            </w:pPr>
            <w:r w:rsidRPr="00145E6D">
              <w:rPr>
                <w:rFonts w:ascii="Tahoma" w:hAnsi="Tahoma" w:cs="Tahoma"/>
                <w:sz w:val="18"/>
                <w:szCs w:val="18"/>
                <w:lang w:val="es-BO" w:eastAsia="es-BO"/>
              </w:rPr>
              <w:t>Potencia consumida con alimentación -48</w:t>
            </w:r>
            <w:r w:rsidR="00622EF7" w:rsidRPr="00145E6D">
              <w:rPr>
                <w:rFonts w:ascii="Tahoma" w:hAnsi="Tahoma" w:cs="Tahoma"/>
                <w:sz w:val="18"/>
                <w:szCs w:val="18"/>
                <w:lang w:val="es-BO" w:eastAsia="es-BO"/>
              </w:rPr>
              <w:t xml:space="preserve"> VD</w:t>
            </w:r>
            <w:r w:rsidR="005E2C74" w:rsidRPr="00145E6D">
              <w:rPr>
                <w:rFonts w:ascii="Tahoma" w:hAnsi="Tahoma" w:cs="Tahoma"/>
                <w:sz w:val="18"/>
                <w:szCs w:val="18"/>
                <w:lang w:val="es-BO" w:eastAsia="es-BO"/>
              </w:rPr>
              <w:t>C</w:t>
            </w:r>
            <w:r w:rsidRPr="00145E6D">
              <w:rPr>
                <w:rFonts w:ascii="Tahoma" w:hAnsi="Tahoma" w:cs="Tahoma"/>
                <w:sz w:val="18"/>
                <w:szCs w:val="18"/>
                <w:lang w:val="es-BO" w:eastAsia="es-BO"/>
              </w:rPr>
              <w:t xml:space="preserve"> 650 (Watts).</w:t>
            </w:r>
          </w:p>
          <w:p w:rsidR="005E2C74" w:rsidRPr="00145E6D" w:rsidRDefault="00BD7744" w:rsidP="00BD7744">
            <w:pPr>
              <w:tabs>
                <w:tab w:val="left" w:pos="8789"/>
              </w:tabs>
              <w:autoSpaceDE w:val="0"/>
              <w:autoSpaceDN w:val="0"/>
              <w:adjustRightInd w:val="0"/>
              <w:jc w:val="both"/>
              <w:rPr>
                <w:rFonts w:ascii="Tahoma" w:hAnsi="Tahoma" w:cs="Tahoma"/>
                <w:sz w:val="18"/>
                <w:szCs w:val="18"/>
                <w:lang w:val="es-BO" w:eastAsia="es-BO"/>
              </w:rPr>
            </w:pPr>
            <w:r w:rsidRPr="00145E6D">
              <w:rPr>
                <w:rFonts w:ascii="Tahoma" w:hAnsi="Tahoma" w:cs="Tahoma"/>
                <w:sz w:val="18"/>
                <w:szCs w:val="18"/>
                <w:lang w:val="es-BO" w:eastAsia="es-BO"/>
              </w:rPr>
              <w:t>Potencia Consumida con alimentación 220 VAC 110 (Watts).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BD7744">
        <w:trPr>
          <w:trHeight w:val="65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tabs>
                <w:tab w:val="left" w:pos="8789"/>
              </w:tabs>
              <w:autoSpaceDE w:val="0"/>
              <w:autoSpaceDN w:val="0"/>
              <w:adjustRightInd w:val="0"/>
              <w:jc w:val="both"/>
              <w:rPr>
                <w:rFonts w:ascii="Tahoma" w:hAnsi="Tahoma" w:cs="Tahoma"/>
                <w:b/>
                <w:sz w:val="18"/>
                <w:szCs w:val="18"/>
                <w:lang w:eastAsia="es-BO"/>
              </w:rPr>
            </w:pPr>
            <w:r w:rsidRPr="00145E6D">
              <w:rPr>
                <w:rFonts w:ascii="Tahoma" w:hAnsi="Tahoma" w:cs="Tahoma"/>
                <w:b/>
                <w:sz w:val="18"/>
                <w:szCs w:val="18"/>
                <w:lang w:val="es-BO" w:eastAsia="es-BO"/>
              </w:rPr>
              <w:t>TIEMPO DE OPERACIÓN DIARIA</w:t>
            </w:r>
          </w:p>
          <w:p w:rsidR="005E2C74" w:rsidRPr="00145E6D" w:rsidRDefault="00BD7744" w:rsidP="00265B6D">
            <w:pPr>
              <w:pStyle w:val="Prrafodelista"/>
              <w:numPr>
                <w:ilvl w:val="0"/>
                <w:numId w:val="33"/>
              </w:numPr>
              <w:tabs>
                <w:tab w:val="left" w:pos="8789"/>
              </w:tabs>
              <w:autoSpaceDE w:val="0"/>
              <w:autoSpaceDN w:val="0"/>
              <w:adjustRightInd w:val="0"/>
              <w:ind w:left="356" w:hanging="142"/>
              <w:jc w:val="both"/>
              <w:rPr>
                <w:rFonts w:ascii="Tahoma" w:hAnsi="Tahoma" w:cs="Tahoma"/>
                <w:sz w:val="18"/>
                <w:szCs w:val="18"/>
                <w:lang w:val="es-BO" w:eastAsia="es-BO"/>
              </w:rPr>
            </w:pPr>
            <w:r w:rsidRPr="00145E6D">
              <w:rPr>
                <w:rFonts w:ascii="Tahoma" w:hAnsi="Tahoma" w:cs="Tahoma"/>
                <w:sz w:val="18"/>
                <w:szCs w:val="18"/>
                <w:lang w:val="es-BO" w:eastAsia="es-BO"/>
              </w:rPr>
              <w:t>El tiempo de operación diaria en C</w:t>
            </w:r>
            <w:r w:rsidR="00622EF7" w:rsidRPr="00145E6D">
              <w:rPr>
                <w:rFonts w:ascii="Tahoma" w:hAnsi="Tahoma" w:cs="Tahoma"/>
                <w:sz w:val="18"/>
                <w:szCs w:val="18"/>
                <w:lang w:val="es-BO" w:eastAsia="es-BO"/>
              </w:rPr>
              <w:t>.</w:t>
            </w:r>
            <w:r w:rsidRPr="00145E6D">
              <w:rPr>
                <w:rFonts w:ascii="Tahoma" w:hAnsi="Tahoma" w:cs="Tahoma"/>
                <w:sz w:val="18"/>
                <w:szCs w:val="18"/>
                <w:lang w:val="es-BO" w:eastAsia="es-BO"/>
              </w:rPr>
              <w:t>C</w:t>
            </w:r>
            <w:r w:rsidR="00622EF7" w:rsidRPr="00145E6D">
              <w:rPr>
                <w:rFonts w:ascii="Tahoma" w:hAnsi="Tahoma" w:cs="Tahoma"/>
                <w:sz w:val="18"/>
                <w:szCs w:val="18"/>
                <w:lang w:val="es-BO" w:eastAsia="es-BO"/>
              </w:rPr>
              <w:t>.</w:t>
            </w:r>
            <w:r w:rsidRPr="00145E6D">
              <w:rPr>
                <w:rFonts w:ascii="Tahoma" w:hAnsi="Tahoma" w:cs="Tahoma"/>
                <w:sz w:val="18"/>
                <w:szCs w:val="18"/>
                <w:lang w:val="es-BO" w:eastAsia="es-BO"/>
              </w:rPr>
              <w:t xml:space="preserve"> y C</w:t>
            </w:r>
            <w:r w:rsidR="00622EF7" w:rsidRPr="00145E6D">
              <w:rPr>
                <w:rFonts w:ascii="Tahoma" w:hAnsi="Tahoma" w:cs="Tahoma"/>
                <w:sz w:val="18"/>
                <w:szCs w:val="18"/>
                <w:lang w:val="es-BO" w:eastAsia="es-BO"/>
              </w:rPr>
              <w:t>.</w:t>
            </w:r>
            <w:r w:rsidRPr="00145E6D">
              <w:rPr>
                <w:rFonts w:ascii="Tahoma" w:hAnsi="Tahoma" w:cs="Tahoma"/>
                <w:sz w:val="18"/>
                <w:szCs w:val="18"/>
                <w:lang w:val="es-BO" w:eastAsia="es-BO"/>
              </w:rPr>
              <w:t>A</w:t>
            </w:r>
            <w:r w:rsidR="00622EF7" w:rsidRPr="00145E6D">
              <w:rPr>
                <w:rFonts w:ascii="Tahoma" w:hAnsi="Tahoma" w:cs="Tahoma"/>
                <w:sz w:val="18"/>
                <w:szCs w:val="18"/>
                <w:lang w:val="es-BO" w:eastAsia="es-BO"/>
              </w:rPr>
              <w:t>.</w:t>
            </w:r>
            <w:r w:rsidRPr="00145E6D">
              <w:rPr>
                <w:rFonts w:ascii="Tahoma" w:hAnsi="Tahoma" w:cs="Tahoma"/>
                <w:sz w:val="18"/>
                <w:szCs w:val="18"/>
                <w:lang w:val="es-BO" w:eastAsia="es-BO"/>
              </w:rPr>
              <w:t xml:space="preserve"> es de </w:t>
            </w:r>
            <w:r w:rsidR="005E2C74" w:rsidRPr="00145E6D">
              <w:rPr>
                <w:rFonts w:ascii="Tahoma" w:hAnsi="Tahoma" w:cs="Tahoma"/>
                <w:sz w:val="18"/>
                <w:szCs w:val="18"/>
                <w:lang w:val="es-BO" w:eastAsia="es-BO"/>
              </w:rPr>
              <w:t xml:space="preserve"> </w:t>
            </w:r>
            <w:r w:rsidRPr="00145E6D">
              <w:rPr>
                <w:rFonts w:ascii="Tahoma" w:hAnsi="Tahoma" w:cs="Tahoma"/>
                <w:sz w:val="18"/>
                <w:szCs w:val="18"/>
                <w:lang w:val="es-BO" w:eastAsia="es-BO"/>
              </w:rPr>
              <w:t>2</w:t>
            </w:r>
            <w:r w:rsidR="005E2C74" w:rsidRPr="00145E6D">
              <w:rPr>
                <w:rFonts w:ascii="Tahoma" w:hAnsi="Tahoma" w:cs="Tahoma"/>
                <w:sz w:val="18"/>
                <w:szCs w:val="18"/>
                <w:lang w:val="es-BO" w:eastAsia="es-BO"/>
              </w:rPr>
              <w:t>4 horas</w:t>
            </w:r>
            <w:r w:rsidRPr="00145E6D">
              <w:rPr>
                <w:rFonts w:ascii="Tahoma" w:hAnsi="Tahoma" w:cs="Tahoma"/>
                <w:sz w:val="18"/>
                <w:szCs w:val="18"/>
                <w:lang w:val="es-BO"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330F27"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7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both"/>
              <w:rPr>
                <w:rFonts w:ascii="Tahoma" w:hAnsi="Tahoma" w:cs="Tahoma"/>
                <w:b/>
                <w:sz w:val="18"/>
                <w:szCs w:val="18"/>
                <w:lang w:val="es-BO" w:eastAsia="es-BO"/>
              </w:rPr>
            </w:pPr>
            <w:r w:rsidRPr="00145E6D">
              <w:rPr>
                <w:rFonts w:ascii="Tahoma" w:hAnsi="Tahoma" w:cs="Tahoma"/>
                <w:b/>
                <w:sz w:val="18"/>
                <w:szCs w:val="18"/>
                <w:lang w:val="es-BO" w:eastAsia="es-BO"/>
              </w:rPr>
              <w:t>CARACTERÍSTICAS AMBIENTALES</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Los equipos deberán ser seleccionados para operar bajo las siguientes condiciones ambientales:</w:t>
            </w:r>
          </w:p>
          <w:p w:rsidR="005E2C74" w:rsidRPr="00145E6D" w:rsidRDefault="005E2C74" w:rsidP="00265B6D">
            <w:pPr>
              <w:pStyle w:val="Prrafodelista"/>
              <w:numPr>
                <w:ilvl w:val="0"/>
                <w:numId w:val="33"/>
              </w:numPr>
              <w:tabs>
                <w:tab w:val="left" w:pos="8789"/>
              </w:tabs>
              <w:autoSpaceDE w:val="0"/>
              <w:autoSpaceDN w:val="0"/>
              <w:adjustRightInd w:val="0"/>
              <w:ind w:left="356" w:hanging="142"/>
              <w:jc w:val="both"/>
              <w:rPr>
                <w:rFonts w:ascii="Tahoma" w:hAnsi="Tahoma" w:cs="Tahoma"/>
                <w:sz w:val="18"/>
                <w:szCs w:val="18"/>
                <w:lang w:val="es-BO" w:eastAsia="es-BO"/>
              </w:rPr>
            </w:pPr>
            <w:r w:rsidRPr="00145E6D">
              <w:rPr>
                <w:rFonts w:ascii="Tahoma" w:hAnsi="Tahoma" w:cs="Tahoma"/>
                <w:sz w:val="18"/>
                <w:szCs w:val="18"/>
                <w:lang w:val="es-BO" w:eastAsia="es-BO"/>
              </w:rPr>
              <w:t>Temperatura ambiente. -10°C a 45°C.</w:t>
            </w:r>
          </w:p>
          <w:p w:rsidR="005E2C74" w:rsidRPr="00145E6D" w:rsidRDefault="005E2C74" w:rsidP="00265B6D">
            <w:pPr>
              <w:pStyle w:val="Prrafodelista"/>
              <w:numPr>
                <w:ilvl w:val="0"/>
                <w:numId w:val="33"/>
              </w:numPr>
              <w:tabs>
                <w:tab w:val="left" w:pos="8789"/>
              </w:tabs>
              <w:autoSpaceDE w:val="0"/>
              <w:autoSpaceDN w:val="0"/>
              <w:adjustRightInd w:val="0"/>
              <w:ind w:left="356" w:hanging="142"/>
              <w:jc w:val="both"/>
              <w:rPr>
                <w:rFonts w:ascii="Tahoma" w:hAnsi="Tahoma" w:cs="Tahoma"/>
                <w:sz w:val="18"/>
                <w:szCs w:val="18"/>
                <w:lang w:val="es-BO" w:eastAsia="es-BO"/>
              </w:rPr>
            </w:pPr>
            <w:r w:rsidRPr="00145E6D">
              <w:rPr>
                <w:rFonts w:ascii="Tahoma" w:hAnsi="Tahoma" w:cs="Tahoma"/>
                <w:sz w:val="18"/>
                <w:szCs w:val="18"/>
                <w:lang w:val="es-BO" w:eastAsia="es-BO"/>
              </w:rPr>
              <w:t>Altura: 0 msnm a 4000 msnm</w:t>
            </w:r>
          </w:p>
          <w:p w:rsidR="005E2C74" w:rsidRPr="00145E6D" w:rsidRDefault="005E2C74" w:rsidP="00265B6D">
            <w:pPr>
              <w:pStyle w:val="Prrafodelista"/>
              <w:numPr>
                <w:ilvl w:val="0"/>
                <w:numId w:val="33"/>
              </w:numPr>
              <w:tabs>
                <w:tab w:val="left" w:pos="8789"/>
              </w:tabs>
              <w:autoSpaceDE w:val="0"/>
              <w:autoSpaceDN w:val="0"/>
              <w:adjustRightInd w:val="0"/>
              <w:ind w:left="356" w:hanging="142"/>
              <w:jc w:val="both"/>
              <w:rPr>
                <w:rFonts w:ascii="Tahoma" w:hAnsi="Tahoma" w:cs="Tahoma"/>
                <w:b/>
                <w:bCs/>
                <w:sz w:val="18"/>
                <w:szCs w:val="18"/>
                <w:lang w:eastAsia="es-BO"/>
              </w:rPr>
            </w:pPr>
            <w:r w:rsidRPr="00145E6D">
              <w:rPr>
                <w:rFonts w:ascii="Tahoma" w:hAnsi="Tahoma" w:cs="Tahoma"/>
                <w:sz w:val="18"/>
                <w:szCs w:val="18"/>
                <w:lang w:val="es-BO" w:eastAsia="es-BO"/>
              </w:rPr>
              <w:t>Humedad relativa: 50% a 95%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330F27"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El oferente debe presentar en la oferta el diseño de la solución propuesta, incluyendo las características descritas en los puntos E3, E4 y E5., indicando los cálculos del dimensionamiento, características de los equipos seleccionados, cantidades y esquemas de montaje.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330F27"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El diseño y dimensionamiento de los sistemas fotovoltaicos propuestos deben contemplar la provisión de todos los elementos necesarios para su instalación y puesta en operación, como ser:</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Paneles Solares</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Regulador solar</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Banco de baterías</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Inversor</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 xml:space="preserve">Gabinetes </w:t>
            </w:r>
            <w:proofErr w:type="spellStart"/>
            <w:r w:rsidRPr="00145E6D">
              <w:rPr>
                <w:rFonts w:ascii="Tahoma" w:hAnsi="Tahoma" w:cs="Tahoma"/>
                <w:sz w:val="18"/>
                <w:szCs w:val="18"/>
                <w:lang w:val="es-BO" w:eastAsia="es-BO"/>
              </w:rPr>
              <w:t>outdoor</w:t>
            </w:r>
            <w:proofErr w:type="spellEnd"/>
            <w:r w:rsidR="00EB0AAD" w:rsidRPr="00145E6D">
              <w:rPr>
                <w:rFonts w:ascii="Tahoma" w:hAnsi="Tahoma" w:cs="Tahoma"/>
                <w:sz w:val="18"/>
                <w:szCs w:val="18"/>
                <w:lang w:val="es-BO" w:eastAsia="es-BO"/>
              </w:rPr>
              <w:t>, se debe considerar adicionalmente el espacio necesario considerando una bandeja para equipo de las dimensiones (</w:t>
            </w:r>
            <w:proofErr w:type="spellStart"/>
            <w:r w:rsidR="00EB0AAD" w:rsidRPr="00145E6D">
              <w:rPr>
                <w:rFonts w:ascii="Tahoma" w:hAnsi="Tahoma" w:cs="Tahoma"/>
                <w:sz w:val="18"/>
                <w:szCs w:val="18"/>
                <w:lang w:val="es-BO" w:eastAsia="es-BO"/>
              </w:rPr>
              <w:t>WxHxD</w:t>
            </w:r>
            <w:proofErr w:type="spellEnd"/>
            <w:r w:rsidR="00EB0AAD" w:rsidRPr="00145E6D">
              <w:rPr>
                <w:rFonts w:ascii="Tahoma" w:hAnsi="Tahoma" w:cs="Tahoma"/>
                <w:sz w:val="18"/>
                <w:szCs w:val="18"/>
                <w:lang w:val="es-BO" w:eastAsia="es-BO"/>
              </w:rPr>
              <w:t xml:space="preserve">) 483x45x348 </w:t>
            </w:r>
            <w:proofErr w:type="spellStart"/>
            <w:r w:rsidR="00EB0AAD" w:rsidRPr="00145E6D">
              <w:rPr>
                <w:rFonts w:ascii="Tahoma" w:hAnsi="Tahoma" w:cs="Tahoma"/>
                <w:sz w:val="18"/>
                <w:szCs w:val="18"/>
                <w:lang w:val="es-BO" w:eastAsia="es-BO"/>
              </w:rPr>
              <w:t>mm.</w:t>
            </w:r>
            <w:proofErr w:type="spellEnd"/>
          </w:p>
          <w:p w:rsidR="009C090F" w:rsidRPr="00145E6D" w:rsidRDefault="005E2C74" w:rsidP="00265B6D">
            <w:pPr>
              <w:pStyle w:val="Prrafodelista"/>
              <w:numPr>
                <w:ilvl w:val="0"/>
                <w:numId w:val="34"/>
              </w:numPr>
              <w:jc w:val="both"/>
              <w:rPr>
                <w:rFonts w:ascii="Tahoma" w:hAnsi="Tahoma" w:cs="Tahoma"/>
                <w:b/>
                <w:sz w:val="18"/>
                <w:szCs w:val="18"/>
                <w:lang w:val="es-BO" w:eastAsia="es-BO"/>
              </w:rPr>
            </w:pPr>
            <w:r w:rsidRPr="00145E6D">
              <w:rPr>
                <w:rFonts w:ascii="Tahoma" w:hAnsi="Tahoma" w:cs="Tahoma"/>
                <w:sz w:val="18"/>
                <w:szCs w:val="18"/>
                <w:lang w:val="es-BO" w:eastAsia="es-BO"/>
              </w:rPr>
              <w:t>Estructuras metálicas de soporte para los paneles</w:t>
            </w:r>
            <w:r w:rsidR="009C090F" w:rsidRPr="00145E6D">
              <w:rPr>
                <w:rFonts w:ascii="Tahoma" w:hAnsi="Tahoma" w:cs="Tahoma"/>
                <w:sz w:val="18"/>
                <w:szCs w:val="18"/>
                <w:lang w:val="es-BO" w:eastAsia="es-BO"/>
              </w:rPr>
              <w:t xml:space="preserve">, incluye la provisión de pedestales (patas de soporte). La instalación sobre una base.  La estructura Metálica debe ser dimensionada para </w:t>
            </w:r>
            <w:r w:rsidR="009C090F" w:rsidRPr="00145E6D">
              <w:rPr>
                <w:rFonts w:ascii="Tahoma" w:hAnsi="Tahoma" w:cs="Tahoma"/>
                <w:sz w:val="18"/>
                <w:szCs w:val="18"/>
                <w:lang w:val="es-BO" w:eastAsia="es-BO"/>
              </w:rPr>
              <w:lastRenderedPageBreak/>
              <w:t>soportar 1,5 veces el peso de los paneles, acce</w:t>
            </w:r>
            <w:r w:rsidR="001D3AE2" w:rsidRPr="00145E6D">
              <w:rPr>
                <w:rFonts w:ascii="Tahoma" w:hAnsi="Tahoma" w:cs="Tahoma"/>
                <w:sz w:val="18"/>
                <w:szCs w:val="18"/>
                <w:lang w:val="es-BO" w:eastAsia="es-BO"/>
              </w:rPr>
              <w:t>sorios y vientos hasta 15 (m/s)</w:t>
            </w:r>
            <w:r w:rsidR="009C090F" w:rsidRPr="00145E6D">
              <w:rPr>
                <w:rFonts w:ascii="Tahoma" w:hAnsi="Tahoma" w:cs="Tahoma"/>
                <w:sz w:val="18"/>
                <w:szCs w:val="18"/>
                <w:lang w:val="es-BO" w:eastAsia="es-BO"/>
              </w:rPr>
              <w:t xml:space="preserve">. </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Cables de energía</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Ductos</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Cajas de conexión entre paneles</w:t>
            </w:r>
          </w:p>
          <w:p w:rsidR="005E2C74" w:rsidRPr="00145E6D" w:rsidRDefault="005E2C74" w:rsidP="00265B6D">
            <w:pPr>
              <w:pStyle w:val="Prrafodelista"/>
              <w:numPr>
                <w:ilvl w:val="0"/>
                <w:numId w:val="34"/>
              </w:numPr>
              <w:jc w:val="both"/>
              <w:rPr>
                <w:rFonts w:ascii="Tahoma" w:hAnsi="Tahoma" w:cs="Tahoma"/>
                <w:sz w:val="18"/>
                <w:szCs w:val="18"/>
                <w:lang w:val="es-BO" w:eastAsia="es-BO"/>
              </w:rPr>
            </w:pPr>
            <w:r w:rsidRPr="00145E6D">
              <w:rPr>
                <w:rFonts w:ascii="Tahoma" w:hAnsi="Tahoma" w:cs="Tahoma"/>
                <w:sz w:val="18"/>
                <w:szCs w:val="18"/>
                <w:lang w:val="es-BO" w:eastAsia="es-BO"/>
              </w:rPr>
              <w:t xml:space="preserve">Tablero de distribución de energía </w:t>
            </w:r>
          </w:p>
          <w:p w:rsidR="005E2C74" w:rsidRPr="00145E6D" w:rsidRDefault="005E2C74" w:rsidP="005E2C74">
            <w:pPr>
              <w:pStyle w:val="Prrafodelista"/>
              <w:ind w:hanging="364"/>
              <w:rPr>
                <w:lang w:val="es-BO"/>
              </w:rPr>
            </w:pPr>
            <w:r w:rsidRPr="00145E6D">
              <w:rPr>
                <w:rFonts w:ascii="Tahoma" w:hAnsi="Tahoma" w:cs="Tahoma"/>
                <w:sz w:val="18"/>
                <w:szCs w:val="18"/>
                <w:lang w:val="es-BO" w:eastAsia="es-BO"/>
              </w:rPr>
              <w:t>k)    Otros: soportes, materiales y accesorios para el montaje del sistema propuesto.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lastRenderedPageBreak/>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lastRenderedPageBreak/>
              <w:t>E8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rPr>
                <w:rFonts w:ascii="Tahoma" w:hAnsi="Tahoma" w:cs="Tahoma"/>
                <w:b/>
                <w:bCs/>
                <w:sz w:val="18"/>
                <w:szCs w:val="18"/>
                <w:lang w:eastAsia="es-BO"/>
              </w:rPr>
            </w:pPr>
            <w:r w:rsidRPr="00145E6D">
              <w:rPr>
                <w:rFonts w:ascii="Tahoma" w:hAnsi="Tahoma" w:cs="Tahoma"/>
                <w:b/>
                <w:bCs/>
                <w:sz w:val="18"/>
                <w:szCs w:val="18"/>
                <w:lang w:eastAsia="es-BO"/>
              </w:rPr>
              <w:t xml:space="preserve">PANELES </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 xml:space="preserve">Se debe considerar el Aprovechamiento óptimo del área de instalación del sistema fotovoltaico, para ello los paneles solares deberán cumplir las siguientes características, presentar documentación técnica </w:t>
            </w:r>
            <w:proofErr w:type="spellStart"/>
            <w:r w:rsidRPr="00145E6D">
              <w:rPr>
                <w:rFonts w:ascii="Tahoma" w:hAnsi="Tahoma" w:cs="Tahoma"/>
                <w:sz w:val="18"/>
                <w:szCs w:val="18"/>
                <w:lang w:val="es-BO" w:eastAsia="es-BO"/>
              </w:rPr>
              <w:t>respaldatoria</w:t>
            </w:r>
            <w:proofErr w:type="spellEnd"/>
            <w:r w:rsidRPr="00145E6D">
              <w:rPr>
                <w:rFonts w:ascii="Tahoma" w:hAnsi="Tahoma" w:cs="Tahoma"/>
                <w:sz w:val="18"/>
                <w:szCs w:val="18"/>
                <w:lang w:val="es-BO" w:eastAsia="es-BO"/>
              </w:rPr>
              <w:t>:</w:t>
            </w:r>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 xml:space="preserve">Paneles modulares </w:t>
            </w:r>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 xml:space="preserve">Tecnología: Silicio </w:t>
            </w:r>
            <w:proofErr w:type="spellStart"/>
            <w:r w:rsidRPr="00145E6D">
              <w:rPr>
                <w:rFonts w:ascii="Tahoma" w:hAnsi="Tahoma" w:cs="Tahoma"/>
                <w:sz w:val="18"/>
                <w:szCs w:val="18"/>
                <w:lang w:val="es-BO" w:eastAsia="es-BO"/>
              </w:rPr>
              <w:t>monocristalino</w:t>
            </w:r>
            <w:proofErr w:type="spellEnd"/>
            <w:r w:rsidRPr="00145E6D">
              <w:rPr>
                <w:rFonts w:ascii="Tahoma" w:hAnsi="Tahoma" w:cs="Tahoma"/>
                <w:sz w:val="18"/>
                <w:szCs w:val="18"/>
                <w:lang w:val="es-BO" w:eastAsia="es-BO"/>
              </w:rPr>
              <w:t xml:space="preserve"> o </w:t>
            </w:r>
            <w:proofErr w:type="spellStart"/>
            <w:r w:rsidRPr="00145E6D">
              <w:rPr>
                <w:rFonts w:ascii="Tahoma" w:hAnsi="Tahoma" w:cs="Tahoma"/>
                <w:sz w:val="18"/>
                <w:szCs w:val="18"/>
                <w:lang w:val="es-BO" w:eastAsia="es-BO"/>
              </w:rPr>
              <w:t>policristalino</w:t>
            </w:r>
            <w:proofErr w:type="spellEnd"/>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Sujeción a la estructura mediante pernos de seguridad para evitar robos.</w:t>
            </w:r>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 xml:space="preserve">Marcado, </w:t>
            </w:r>
            <w:r w:rsidR="009C090F" w:rsidRPr="00145E6D">
              <w:rPr>
                <w:rFonts w:ascii="Tahoma" w:hAnsi="Tahoma" w:cs="Tahoma"/>
                <w:b/>
                <w:sz w:val="18"/>
                <w:szCs w:val="18"/>
                <w:lang w:val="es-BO" w:eastAsia="es-BO"/>
              </w:rPr>
              <w:t>grabado</w:t>
            </w:r>
            <w:r w:rsidR="009C090F" w:rsidRPr="00145E6D">
              <w:rPr>
                <w:rFonts w:ascii="Tahoma" w:hAnsi="Tahoma" w:cs="Tahoma"/>
                <w:sz w:val="18"/>
                <w:szCs w:val="18"/>
                <w:lang w:val="es-BO" w:eastAsia="es-BO"/>
              </w:rPr>
              <w:t xml:space="preserve"> </w:t>
            </w:r>
            <w:r w:rsidRPr="00145E6D">
              <w:rPr>
                <w:rFonts w:ascii="Tahoma" w:hAnsi="Tahoma" w:cs="Tahoma"/>
                <w:sz w:val="18"/>
                <w:szCs w:val="18"/>
                <w:lang w:val="es-BO" w:eastAsia="es-BO"/>
              </w:rPr>
              <w:t>de fácil visualización y a prueba de borrado con el número de serie y el logo de ENTEL S.A.</w:t>
            </w:r>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 xml:space="preserve">Alta durabilidad ante los rayos solares, humedad, temperatura, carga mecánica en cumplimiento con la norma IEC 61215 o equivalente </w:t>
            </w:r>
          </w:p>
          <w:p w:rsidR="005E2C74" w:rsidRPr="00145E6D" w:rsidRDefault="005E2C74" w:rsidP="00265B6D">
            <w:pPr>
              <w:pStyle w:val="Prrafodelista"/>
              <w:numPr>
                <w:ilvl w:val="0"/>
                <w:numId w:val="26"/>
              </w:numPr>
              <w:ind w:left="356" w:hanging="284"/>
              <w:rPr>
                <w:rFonts w:ascii="Tahoma" w:hAnsi="Tahoma" w:cs="Tahoma"/>
                <w:sz w:val="18"/>
                <w:szCs w:val="18"/>
                <w:lang w:val="es-BO" w:eastAsia="es-BO"/>
              </w:rPr>
            </w:pPr>
            <w:r w:rsidRPr="00145E6D">
              <w:rPr>
                <w:rFonts w:ascii="Tahoma" w:hAnsi="Tahoma" w:cs="Tahoma"/>
                <w:sz w:val="18"/>
                <w:szCs w:val="18"/>
                <w:lang w:val="es-BO" w:eastAsia="es-BO"/>
              </w:rPr>
              <w:t>Cualificación de la seguridad en cumplimiento a la norma IEC 61730 o equivalente</w:t>
            </w:r>
          </w:p>
          <w:p w:rsidR="005E2C74" w:rsidRPr="00145E6D" w:rsidRDefault="005E2C74" w:rsidP="009C090F">
            <w:pPr>
              <w:pStyle w:val="Prrafodelista"/>
              <w:ind w:left="356" w:hanging="284"/>
            </w:pPr>
            <w:r w:rsidRPr="00145E6D">
              <w:rPr>
                <w:rFonts w:ascii="Tahoma" w:hAnsi="Tahoma" w:cs="Tahoma"/>
                <w:sz w:val="18"/>
                <w:szCs w:val="18"/>
                <w:lang w:val="es-BO" w:eastAsia="es-BO"/>
              </w:rPr>
              <w:t>g)  Contar con protección contra choques eléctricos</w:t>
            </w:r>
            <w:r w:rsidR="009C090F" w:rsidRPr="00145E6D">
              <w:rPr>
                <w:rFonts w:ascii="Tahoma" w:hAnsi="Tahoma" w:cs="Tahoma"/>
                <w:sz w:val="18"/>
                <w:szCs w:val="18"/>
                <w:lang w:val="es-BO" w:eastAsia="es-BO"/>
              </w:rPr>
              <w:t xml:space="preserve"> (corto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E9</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rPr>
                <w:rFonts w:ascii="Tahoma" w:hAnsi="Tahoma" w:cs="Tahoma"/>
                <w:b/>
                <w:bCs/>
                <w:sz w:val="18"/>
                <w:szCs w:val="18"/>
                <w:lang w:eastAsia="es-BO"/>
              </w:rPr>
            </w:pPr>
            <w:r w:rsidRPr="00145E6D">
              <w:rPr>
                <w:rFonts w:ascii="Tahoma" w:hAnsi="Tahoma" w:cs="Tahoma"/>
                <w:b/>
                <w:bCs/>
                <w:sz w:val="18"/>
                <w:szCs w:val="18"/>
                <w:lang w:eastAsia="es-BO"/>
              </w:rPr>
              <w:t>REGULADOR</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 xml:space="preserve">Los reguladores propuestos deberán cumplir las siguientes características presentar documentación técnica </w:t>
            </w:r>
            <w:proofErr w:type="spellStart"/>
            <w:r w:rsidRPr="00145E6D">
              <w:rPr>
                <w:rFonts w:ascii="Tahoma" w:hAnsi="Tahoma" w:cs="Tahoma"/>
                <w:sz w:val="18"/>
                <w:szCs w:val="18"/>
                <w:lang w:val="es-BO" w:eastAsia="es-BO"/>
              </w:rPr>
              <w:t>respaldatoria</w:t>
            </w:r>
            <w:proofErr w:type="spellEnd"/>
            <w:r w:rsidRPr="00145E6D">
              <w:rPr>
                <w:rFonts w:ascii="Tahoma" w:hAnsi="Tahoma" w:cs="Tahoma"/>
                <w:sz w:val="18"/>
                <w:szCs w:val="18"/>
                <w:lang w:val="es-BO" w:eastAsia="es-BO"/>
              </w:rPr>
              <w:t>:</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Capacidad:</w:t>
            </w:r>
            <w:r w:rsidRPr="00145E6D" w:rsidDel="005C6DD6">
              <w:rPr>
                <w:rFonts w:ascii="Tahoma" w:hAnsi="Tahoma" w:cs="Tahoma"/>
                <w:sz w:val="18"/>
                <w:szCs w:val="18"/>
                <w:lang w:val="es-BO" w:eastAsia="es-BO"/>
              </w:rPr>
              <w:t xml:space="preserve"> </w:t>
            </w:r>
            <w:r w:rsidRPr="00145E6D">
              <w:rPr>
                <w:rFonts w:ascii="Tahoma" w:hAnsi="Tahoma" w:cs="Tahoma"/>
                <w:sz w:val="18"/>
                <w:szCs w:val="18"/>
                <w:lang w:val="es-BO" w:eastAsia="es-BO"/>
              </w:rPr>
              <w:t xml:space="preserve">Determinada por el proyectista. </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Voltaje de salida regulable entre 42 a 54 VDC</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Protección contra polaridad inversa</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Protección ante cortocircuitos</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Protección contra sobre intensidades</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Protección contra alta temperatura</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Configuración de parámetros eléctricos para la carga y descarga de baterías</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Rendimiento: mayor o igual a 90%.</w:t>
            </w:r>
          </w:p>
          <w:p w:rsidR="005E2C74" w:rsidRPr="00145E6D" w:rsidRDefault="005E2C74" w:rsidP="00265B6D">
            <w:pPr>
              <w:pStyle w:val="Prrafodelista"/>
              <w:numPr>
                <w:ilvl w:val="0"/>
                <w:numId w:val="30"/>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Contar con indicadores luminosos de: Operación, observación y falla.</w:t>
            </w:r>
          </w:p>
          <w:p w:rsidR="009C090F" w:rsidRPr="00145E6D" w:rsidRDefault="005E2C74" w:rsidP="00265B6D">
            <w:pPr>
              <w:pStyle w:val="Prrafodelista"/>
              <w:numPr>
                <w:ilvl w:val="0"/>
                <w:numId w:val="30"/>
              </w:numPr>
              <w:spacing w:line="276" w:lineRule="auto"/>
              <w:ind w:left="356" w:hanging="284"/>
              <w:jc w:val="both"/>
              <w:rPr>
                <w:rFonts w:ascii="Tahoma" w:hAnsi="Tahoma" w:cs="Tahoma"/>
                <w:bCs/>
                <w:sz w:val="18"/>
                <w:szCs w:val="18"/>
                <w:lang w:eastAsia="es-BO"/>
              </w:rPr>
            </w:pPr>
            <w:r w:rsidRPr="00145E6D">
              <w:rPr>
                <w:rFonts w:ascii="Tahoma" w:hAnsi="Tahoma" w:cs="Tahoma"/>
                <w:sz w:val="18"/>
                <w:szCs w:val="18"/>
                <w:lang w:val="es-BO" w:eastAsia="es-BO"/>
              </w:rPr>
              <w:t>Compatibilidad electromagnética según IEC 61000 o equivalente</w:t>
            </w:r>
          </w:p>
          <w:p w:rsidR="005E2C74" w:rsidRPr="00145E6D" w:rsidRDefault="005E2C74" w:rsidP="00265B6D">
            <w:pPr>
              <w:pStyle w:val="Prrafodelista"/>
              <w:numPr>
                <w:ilvl w:val="0"/>
                <w:numId w:val="30"/>
              </w:numPr>
              <w:ind w:left="356" w:hanging="284"/>
              <w:rPr>
                <w:b/>
                <w:bCs/>
              </w:rPr>
            </w:pPr>
            <w:r w:rsidRPr="00145E6D">
              <w:rPr>
                <w:rFonts w:ascii="Tahoma" w:hAnsi="Tahoma" w:cs="Tahoma"/>
                <w:sz w:val="18"/>
                <w:szCs w:val="18"/>
                <w:lang w:val="es-BO" w:eastAsia="es-BO"/>
              </w:rPr>
              <w:t xml:space="preserve">Para cada equipo proveer los accesorios necesarios (hardware y software) para la configuración de parámetros.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t>E10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pStyle w:val="Prrafodelista"/>
              <w:spacing w:line="276" w:lineRule="auto"/>
              <w:ind w:left="0"/>
              <w:jc w:val="both"/>
              <w:rPr>
                <w:rFonts w:ascii="Tahoma" w:hAnsi="Tahoma" w:cs="Tahoma"/>
                <w:b/>
                <w:bCs/>
                <w:sz w:val="18"/>
                <w:szCs w:val="18"/>
              </w:rPr>
            </w:pPr>
            <w:r w:rsidRPr="00145E6D">
              <w:rPr>
                <w:rFonts w:ascii="Tahoma" w:hAnsi="Tahoma" w:cs="Tahoma"/>
                <w:b/>
                <w:bCs/>
                <w:sz w:val="18"/>
                <w:szCs w:val="18"/>
              </w:rPr>
              <w:t>INVERSORES</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 xml:space="preserve">Los Inversores DC/AC propuestos deberán cumplir las siguientes características, presentar documentación técnica </w:t>
            </w:r>
            <w:proofErr w:type="spellStart"/>
            <w:r w:rsidRPr="00145E6D">
              <w:rPr>
                <w:rFonts w:ascii="Tahoma" w:hAnsi="Tahoma" w:cs="Tahoma"/>
                <w:sz w:val="18"/>
                <w:szCs w:val="18"/>
                <w:lang w:val="es-BO" w:eastAsia="es-BO"/>
              </w:rPr>
              <w:t>respaldatoria</w:t>
            </w:r>
            <w:proofErr w:type="spellEnd"/>
            <w:r w:rsidRPr="00145E6D">
              <w:rPr>
                <w:rFonts w:ascii="Tahoma" w:hAnsi="Tahoma" w:cs="Tahoma"/>
                <w:sz w:val="18"/>
                <w:szCs w:val="18"/>
                <w:lang w:val="es-BO" w:eastAsia="es-BO"/>
              </w:rPr>
              <w:t>:</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Potencia de salida</w:t>
            </w:r>
            <w:r w:rsidR="0062172C" w:rsidRPr="00145E6D">
              <w:rPr>
                <w:rFonts w:ascii="Tahoma" w:hAnsi="Tahoma" w:cs="Tahoma"/>
                <w:sz w:val="18"/>
                <w:szCs w:val="18"/>
                <w:lang w:eastAsia="es-BO"/>
              </w:rPr>
              <w:t xml:space="preserve"> entre temperaturas (25°C/45°C), 48/350 W</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Voltaje / frecuencia AC de salida,  220VAC, 50Hz.</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Rango de tensión de entrada:  42.0 a 60.0 V</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Alarma de batería baja</w:t>
            </w:r>
            <w:r w:rsidRPr="00145E6D" w:rsidDel="000015D2">
              <w:rPr>
                <w:rFonts w:ascii="Tahoma" w:hAnsi="Tahoma" w:cs="Tahoma"/>
                <w:sz w:val="18"/>
                <w:szCs w:val="18"/>
                <w:lang w:eastAsia="es-BO"/>
              </w:rPr>
              <w:t xml:space="preserve"> 44VDC</w:t>
            </w:r>
            <w:r w:rsidRPr="00145E6D">
              <w:rPr>
                <w:rFonts w:ascii="Tahoma" w:hAnsi="Tahoma" w:cs="Tahoma"/>
                <w:sz w:val="18"/>
                <w:szCs w:val="18"/>
                <w:lang w:eastAsia="es-BO"/>
              </w:rPr>
              <w:t>.</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Apagado por batería baja</w:t>
            </w:r>
            <w:r w:rsidRPr="00145E6D" w:rsidDel="000015D2">
              <w:rPr>
                <w:rFonts w:ascii="Tahoma" w:hAnsi="Tahoma" w:cs="Tahoma"/>
                <w:sz w:val="18"/>
                <w:szCs w:val="18"/>
                <w:lang w:eastAsia="es-BO"/>
              </w:rPr>
              <w:t xml:space="preserve"> 42VDC</w:t>
            </w:r>
            <w:r w:rsidRPr="00145E6D">
              <w:rPr>
                <w:rFonts w:ascii="Tahoma" w:hAnsi="Tahoma" w:cs="Tahoma"/>
                <w:sz w:val="18"/>
                <w:szCs w:val="18"/>
                <w:lang w:eastAsia="es-BO"/>
              </w:rPr>
              <w:t>.</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Eficiencia mayor al 90%.</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Temperatura de funcionamiento, -10°C a 45°C.</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Humedad (sin condensación), 50 a 95%</w:t>
            </w:r>
          </w:p>
          <w:p w:rsidR="005E2C74" w:rsidRPr="00145E6D" w:rsidDel="000015D2" w:rsidRDefault="005E2C74" w:rsidP="00265B6D">
            <w:pPr>
              <w:pStyle w:val="Prrafodelista"/>
              <w:numPr>
                <w:ilvl w:val="0"/>
                <w:numId w:val="27"/>
              </w:numPr>
              <w:ind w:left="356" w:hanging="284"/>
              <w:jc w:val="both"/>
              <w:rPr>
                <w:rFonts w:ascii="Tahoma" w:hAnsi="Tahoma" w:cs="Tahoma"/>
                <w:sz w:val="18"/>
                <w:szCs w:val="18"/>
                <w:lang w:eastAsia="es-BO"/>
              </w:rPr>
            </w:pPr>
            <w:r w:rsidRPr="00145E6D" w:rsidDel="000015D2">
              <w:rPr>
                <w:rFonts w:ascii="Tahoma" w:hAnsi="Tahoma" w:cs="Tahoma"/>
                <w:sz w:val="18"/>
                <w:szCs w:val="18"/>
                <w:lang w:eastAsia="es-BO"/>
              </w:rPr>
              <w:lastRenderedPageBreak/>
              <w:t>Grado de protección externa IP 20</w:t>
            </w:r>
          </w:p>
          <w:p w:rsidR="005E2C74" w:rsidRPr="00145E6D" w:rsidRDefault="005E2C74" w:rsidP="00265B6D">
            <w:pPr>
              <w:pStyle w:val="Prrafodelista"/>
              <w:numPr>
                <w:ilvl w:val="0"/>
                <w:numId w:val="27"/>
              </w:numPr>
              <w:ind w:left="356" w:hanging="284"/>
              <w:jc w:val="both"/>
              <w:rPr>
                <w:rFonts w:ascii="Tahoma" w:hAnsi="Tahoma" w:cs="Tahoma"/>
                <w:sz w:val="18"/>
                <w:szCs w:val="18"/>
                <w:lang w:eastAsia="es-BO"/>
              </w:rPr>
            </w:pPr>
            <w:r w:rsidRPr="00145E6D">
              <w:rPr>
                <w:rFonts w:ascii="Tahoma" w:hAnsi="Tahoma" w:cs="Tahoma"/>
                <w:sz w:val="18"/>
                <w:szCs w:val="18"/>
                <w:lang w:eastAsia="es-BO"/>
              </w:rPr>
              <w:t>Forma de onda a la salida: sinusoidal al 100% de carga.</w:t>
            </w:r>
          </w:p>
          <w:p w:rsidR="005E2C74" w:rsidRPr="00145E6D" w:rsidRDefault="005E2C74" w:rsidP="00265B6D">
            <w:pPr>
              <w:pStyle w:val="Prrafodelista"/>
              <w:numPr>
                <w:ilvl w:val="0"/>
                <w:numId w:val="27"/>
              </w:numPr>
              <w:ind w:left="356" w:hanging="284"/>
              <w:rPr>
                <w:rFonts w:ascii="Tahoma" w:hAnsi="Tahoma" w:cs="Tahoma"/>
                <w:sz w:val="18"/>
                <w:szCs w:val="18"/>
                <w:lang w:eastAsia="es-BO"/>
              </w:rPr>
            </w:pPr>
            <w:r w:rsidRPr="00145E6D">
              <w:rPr>
                <w:rFonts w:ascii="Tahoma" w:hAnsi="Tahoma" w:cs="Tahoma"/>
                <w:sz w:val="18"/>
                <w:szCs w:val="18"/>
                <w:lang w:eastAsia="es-BO"/>
              </w:rPr>
              <w:t>Contar con indicadores luminosos de operación, observación y fallo.</w:t>
            </w:r>
          </w:p>
          <w:p w:rsidR="005E2C74" w:rsidRPr="00145E6D" w:rsidRDefault="005E2C74" w:rsidP="00265B6D">
            <w:pPr>
              <w:pStyle w:val="Prrafodelista"/>
              <w:numPr>
                <w:ilvl w:val="0"/>
                <w:numId w:val="27"/>
              </w:numPr>
              <w:ind w:left="356" w:hanging="284"/>
            </w:pPr>
            <w:r w:rsidRPr="00145E6D">
              <w:rPr>
                <w:rFonts w:ascii="Tahoma" w:hAnsi="Tahoma" w:cs="Tahoma"/>
                <w:sz w:val="18"/>
                <w:szCs w:val="18"/>
                <w:lang w:val="es-BO" w:eastAsia="es-BO"/>
              </w:rPr>
              <w:t>Para cada equipo proveer los accesorios necesarios (hardware y software) para la configuración de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lastRenderedPageBreak/>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eastAsia="es-BO"/>
              </w:rPr>
            </w:pPr>
            <w:r w:rsidRPr="00145E6D">
              <w:rPr>
                <w:rFonts w:ascii="Tahoma" w:hAnsi="Tahoma" w:cs="Tahoma"/>
                <w:lang w:eastAsia="es-BO"/>
              </w:rPr>
              <w:lastRenderedPageBreak/>
              <w:t>E11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pStyle w:val="Prrafodelista"/>
              <w:spacing w:line="276" w:lineRule="auto"/>
              <w:ind w:left="0"/>
              <w:jc w:val="both"/>
              <w:rPr>
                <w:rFonts w:ascii="Tahoma" w:hAnsi="Tahoma" w:cs="Tahoma"/>
                <w:b/>
                <w:bCs/>
                <w:sz w:val="18"/>
                <w:szCs w:val="18"/>
              </w:rPr>
            </w:pPr>
            <w:r w:rsidRPr="00145E6D">
              <w:rPr>
                <w:rFonts w:ascii="Tahoma" w:hAnsi="Tahoma" w:cs="Tahoma"/>
                <w:b/>
                <w:bCs/>
                <w:sz w:val="18"/>
                <w:szCs w:val="18"/>
              </w:rPr>
              <w:t>BANCO DE BATERÍAS</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 xml:space="preserve">Las baterías </w:t>
            </w:r>
            <w:r w:rsidR="009C090F" w:rsidRPr="00145E6D">
              <w:rPr>
                <w:rFonts w:ascii="Tahoma" w:hAnsi="Tahoma" w:cs="Tahoma"/>
                <w:sz w:val="18"/>
                <w:szCs w:val="18"/>
                <w:lang w:val="es-BO" w:eastAsia="es-BO"/>
              </w:rPr>
              <w:t xml:space="preserve">o celdas </w:t>
            </w:r>
            <w:r w:rsidRPr="00145E6D">
              <w:rPr>
                <w:rFonts w:ascii="Tahoma" w:hAnsi="Tahoma" w:cs="Tahoma"/>
                <w:sz w:val="18"/>
                <w:szCs w:val="18"/>
                <w:lang w:val="es-BO" w:eastAsia="es-BO"/>
              </w:rPr>
              <w:t>propuestas deberán cumplir las siguientes características, presentar documentación técnica:</w:t>
            </w:r>
          </w:p>
          <w:p w:rsidR="005E2C74" w:rsidRPr="00145E6D" w:rsidRDefault="005E2C74" w:rsidP="00265B6D">
            <w:pPr>
              <w:pStyle w:val="Prrafodelista"/>
              <w:numPr>
                <w:ilvl w:val="0"/>
                <w:numId w:val="31"/>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Tipo:</w:t>
            </w:r>
            <w:r w:rsidR="003261EF" w:rsidRPr="00145E6D">
              <w:rPr>
                <w:rFonts w:ascii="Tahoma" w:hAnsi="Tahoma" w:cs="Tahoma"/>
                <w:sz w:val="18"/>
                <w:szCs w:val="18"/>
                <w:lang w:val="es-BO" w:eastAsia="es-BO"/>
              </w:rPr>
              <w:t xml:space="preserve"> AGM</w:t>
            </w:r>
            <w:r w:rsidRPr="00145E6D">
              <w:rPr>
                <w:rFonts w:ascii="Tahoma" w:hAnsi="Tahoma" w:cs="Tahoma"/>
                <w:sz w:val="18"/>
                <w:szCs w:val="18"/>
                <w:lang w:val="es-BO" w:eastAsia="es-BO"/>
              </w:rPr>
              <w:t xml:space="preserve"> selladas y libres de mantenimiento</w:t>
            </w:r>
          </w:p>
          <w:p w:rsidR="0062172C" w:rsidRPr="00145E6D" w:rsidRDefault="005E2C74" w:rsidP="00265B6D">
            <w:pPr>
              <w:pStyle w:val="Prrafodelista"/>
              <w:numPr>
                <w:ilvl w:val="0"/>
                <w:numId w:val="31"/>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 xml:space="preserve">Voltaje </w:t>
            </w:r>
            <w:r w:rsidR="0062172C" w:rsidRPr="00145E6D">
              <w:rPr>
                <w:rFonts w:ascii="Tahoma" w:hAnsi="Tahoma" w:cs="Tahoma"/>
                <w:sz w:val="18"/>
                <w:szCs w:val="18"/>
                <w:lang w:val="es-BO" w:eastAsia="es-BO"/>
              </w:rPr>
              <w:t>12VDC 200AH.</w:t>
            </w:r>
          </w:p>
          <w:p w:rsidR="005E2C74" w:rsidRPr="00145E6D" w:rsidRDefault="005E2C74" w:rsidP="00265B6D">
            <w:pPr>
              <w:pStyle w:val="Prrafodelista"/>
              <w:numPr>
                <w:ilvl w:val="0"/>
                <w:numId w:val="31"/>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Norma de fabricación: IEC 60896, UL94 o equivalentes</w:t>
            </w:r>
          </w:p>
          <w:p w:rsidR="005E2C74" w:rsidRPr="00145E6D" w:rsidRDefault="005E2C74" w:rsidP="00265B6D">
            <w:pPr>
              <w:pStyle w:val="Prrafodelista"/>
              <w:numPr>
                <w:ilvl w:val="0"/>
                <w:numId w:val="31"/>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Al tiempo de provisión la fecha de fabricación no podrá superar los 6 meses</w:t>
            </w:r>
          </w:p>
          <w:p w:rsidR="003261EF" w:rsidRPr="00145E6D" w:rsidRDefault="005E2C74" w:rsidP="00265B6D">
            <w:pPr>
              <w:pStyle w:val="Prrafodelista"/>
              <w:numPr>
                <w:ilvl w:val="0"/>
                <w:numId w:val="31"/>
              </w:numPr>
              <w:ind w:left="356" w:hanging="284"/>
              <w:jc w:val="both"/>
            </w:pPr>
            <w:r w:rsidRPr="00145E6D">
              <w:rPr>
                <w:rFonts w:ascii="Tahoma" w:hAnsi="Tahoma" w:cs="Tahoma"/>
                <w:sz w:val="18"/>
                <w:szCs w:val="18"/>
                <w:lang w:val="es-BO" w:eastAsia="es-BO"/>
              </w:rPr>
              <w:t xml:space="preserve">Vida útil: </w:t>
            </w:r>
            <w:r w:rsidR="003261EF" w:rsidRPr="00145E6D">
              <w:rPr>
                <w:rFonts w:ascii="Tahoma" w:hAnsi="Tahoma" w:cs="Tahoma"/>
                <w:sz w:val="18"/>
                <w:szCs w:val="18"/>
                <w:lang w:val="es-BO" w:eastAsia="es-BO"/>
              </w:rPr>
              <w:t>Para el dimensionamiento de las Baterías considerar 10 años de vida útil a 25 °C y 1000 m.s.n.m. (condiciones normales de operación).</w:t>
            </w:r>
          </w:p>
          <w:p w:rsidR="005E2C74" w:rsidRPr="00145E6D" w:rsidRDefault="005E2C74" w:rsidP="00265B6D">
            <w:pPr>
              <w:pStyle w:val="Prrafodelista"/>
              <w:numPr>
                <w:ilvl w:val="0"/>
                <w:numId w:val="31"/>
              </w:numPr>
              <w:ind w:left="356" w:hanging="284"/>
              <w:jc w:val="both"/>
            </w:pPr>
            <w:r w:rsidRPr="00145E6D">
              <w:rPr>
                <w:rFonts w:ascii="Tahoma" w:hAnsi="Tahoma" w:cs="Tahoma"/>
                <w:sz w:val="18"/>
                <w:szCs w:val="18"/>
                <w:lang w:val="es-BO" w:eastAsia="es-BO"/>
              </w:rPr>
              <w:t>Cada banco de baterías deberá contar con una cubierta y  aislamiento de los bornes e interconexiones entre baterías</w:t>
            </w:r>
          </w:p>
          <w:p w:rsidR="00C73F7C" w:rsidRPr="00145E6D" w:rsidRDefault="00C73F7C" w:rsidP="00265B6D">
            <w:pPr>
              <w:pStyle w:val="Prrafodelista"/>
              <w:numPr>
                <w:ilvl w:val="0"/>
                <w:numId w:val="31"/>
              </w:numPr>
              <w:ind w:left="356" w:hanging="284"/>
              <w:jc w:val="both"/>
            </w:pPr>
            <w:r w:rsidRPr="00145E6D">
              <w:rPr>
                <w:rFonts w:ascii="Tahoma" w:hAnsi="Tahoma" w:cs="Tahoma"/>
                <w:sz w:val="18"/>
                <w:szCs w:val="18"/>
                <w:lang w:val="es-BO" w:eastAsia="es-BO"/>
              </w:rPr>
              <w:t xml:space="preserve">Debe operar sin problemas durante </w:t>
            </w:r>
            <w:r w:rsidRPr="00145E6D">
              <w:rPr>
                <w:rFonts w:ascii="Calibri" w:hAnsi="Calibri"/>
              </w:rPr>
              <w:t xml:space="preserve">DOS DIAS (48 HORAS) </w:t>
            </w:r>
            <w:r w:rsidRPr="00145E6D">
              <w:rPr>
                <w:rFonts w:ascii="Tahoma" w:hAnsi="Tahoma" w:cs="Tahoma"/>
                <w:sz w:val="18"/>
                <w:szCs w:val="18"/>
                <w:lang w:val="es-BO" w:eastAsia="es-BO"/>
              </w:rPr>
              <w:t xml:space="preserve">nublados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val="es-BO" w:eastAsia="es-BO"/>
              </w:rPr>
            </w:pPr>
            <w:r w:rsidRPr="00145E6D">
              <w:rPr>
                <w:rFonts w:ascii="Tahoma" w:hAnsi="Tahoma" w:cs="Tahoma"/>
                <w:lang w:val="es-BO" w:eastAsia="es-BO"/>
              </w:rPr>
              <w:t>E12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145E6D" w:rsidRDefault="005E2C74" w:rsidP="005E2C74">
            <w:pPr>
              <w:tabs>
                <w:tab w:val="left" w:pos="498"/>
              </w:tabs>
              <w:autoSpaceDE w:val="0"/>
              <w:autoSpaceDN w:val="0"/>
              <w:adjustRightInd w:val="0"/>
              <w:contextualSpacing/>
              <w:jc w:val="both"/>
              <w:rPr>
                <w:rFonts w:ascii="Tahoma" w:hAnsi="Tahoma" w:cs="Tahoma"/>
                <w:b/>
                <w:bCs/>
                <w:sz w:val="18"/>
                <w:szCs w:val="18"/>
              </w:rPr>
            </w:pPr>
            <w:r w:rsidRPr="00145E6D">
              <w:rPr>
                <w:rFonts w:ascii="Tahoma" w:hAnsi="Tahoma" w:cs="Tahoma"/>
                <w:b/>
                <w:bCs/>
                <w:sz w:val="18"/>
                <w:szCs w:val="18"/>
              </w:rPr>
              <w:t>SOPORTES, MATERIALES Y ACCESORIOS DE MONTAJE</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El diseño y dimensionamiento de los sistemas fotovoltaicos propuestos deben contemplar la provisión de todos los elementos necesarios para su montaje, como ser:</w:t>
            </w:r>
          </w:p>
          <w:p w:rsidR="003261EF" w:rsidRPr="00145E6D" w:rsidRDefault="005E2C74" w:rsidP="00265B6D">
            <w:pPr>
              <w:pStyle w:val="Prrafodelista"/>
              <w:numPr>
                <w:ilvl w:val="0"/>
                <w:numId w:val="29"/>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Estructuras metálicas de soporte para los paneles</w:t>
            </w:r>
            <w:r w:rsidR="003261EF" w:rsidRPr="00145E6D">
              <w:rPr>
                <w:rFonts w:ascii="Tahoma" w:hAnsi="Tahoma" w:cs="Tahoma"/>
                <w:sz w:val="18"/>
                <w:szCs w:val="18"/>
                <w:lang w:val="es-BO" w:eastAsia="es-BO"/>
              </w:rPr>
              <w:t>: incluye la provisión de pedestales (patas de soporte). La instalación será sobre una base.  La estructura Metálica debe ser dimensionada para soportar 1,5 veces el peso de los paneles, accesorios y vientos hasta 15 (m/s)</w:t>
            </w:r>
            <w:r w:rsidR="005975E4" w:rsidRPr="00145E6D">
              <w:rPr>
                <w:rFonts w:ascii="Tahoma" w:hAnsi="Tahoma" w:cs="Tahoma"/>
                <w:sz w:val="18"/>
                <w:szCs w:val="18"/>
                <w:lang w:val="es-BO" w:eastAsia="es-BO"/>
              </w:rPr>
              <w:t>.</w:t>
            </w:r>
          </w:p>
          <w:p w:rsidR="005E2C74" w:rsidRPr="00145E6D" w:rsidRDefault="005E2C74" w:rsidP="00265B6D">
            <w:pPr>
              <w:pStyle w:val="Prrafodelista"/>
              <w:numPr>
                <w:ilvl w:val="0"/>
                <w:numId w:val="29"/>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Cables de energía</w:t>
            </w:r>
          </w:p>
          <w:p w:rsidR="005E2C74" w:rsidRPr="00145E6D" w:rsidRDefault="005E2C74" w:rsidP="00265B6D">
            <w:pPr>
              <w:pStyle w:val="Prrafodelista"/>
              <w:numPr>
                <w:ilvl w:val="0"/>
                <w:numId w:val="29"/>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Ductos</w:t>
            </w:r>
          </w:p>
          <w:p w:rsidR="005E2C74" w:rsidRPr="00145E6D" w:rsidRDefault="005E2C74" w:rsidP="00265B6D">
            <w:pPr>
              <w:pStyle w:val="Prrafodelista"/>
              <w:numPr>
                <w:ilvl w:val="0"/>
                <w:numId w:val="29"/>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Cajas de conexión entre paneles</w:t>
            </w:r>
          </w:p>
          <w:p w:rsidR="005E2C74" w:rsidRPr="00145E6D" w:rsidRDefault="005E2C74" w:rsidP="00265B6D">
            <w:pPr>
              <w:pStyle w:val="Prrafodelista"/>
              <w:numPr>
                <w:ilvl w:val="0"/>
                <w:numId w:val="29"/>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Tablero de energía</w:t>
            </w:r>
          </w:p>
          <w:p w:rsidR="005E2C74" w:rsidRPr="00145E6D" w:rsidRDefault="005E2C74" w:rsidP="00265B6D">
            <w:pPr>
              <w:pStyle w:val="Prrafodelista"/>
              <w:numPr>
                <w:ilvl w:val="0"/>
                <w:numId w:val="29"/>
              </w:numPr>
              <w:ind w:left="356" w:hanging="284"/>
              <w:jc w:val="both"/>
              <w:rPr>
                <w:rFonts w:ascii="Tahoma" w:hAnsi="Tahoma" w:cs="Tahoma"/>
                <w:b/>
                <w:bCs/>
                <w:sz w:val="18"/>
                <w:szCs w:val="18"/>
                <w:lang w:eastAsia="es-BO"/>
              </w:rPr>
            </w:pPr>
            <w:r w:rsidRPr="00145E6D">
              <w:rPr>
                <w:rFonts w:ascii="Tahoma" w:hAnsi="Tahoma" w:cs="Tahoma"/>
                <w:sz w:val="18"/>
                <w:szCs w:val="18"/>
                <w:lang w:val="es-BO" w:eastAsia="es-BO"/>
              </w:rPr>
              <w:t>Otros soportes, materiales y accesorios para el montaje del sistema propuesto.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0D7018"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7018" w:rsidRPr="00145E6D" w:rsidRDefault="000D7018" w:rsidP="005E2C74">
            <w:pPr>
              <w:jc w:val="center"/>
              <w:rPr>
                <w:rFonts w:ascii="Tahoma" w:hAnsi="Tahoma" w:cs="Tahoma"/>
                <w:lang w:val="es-BO" w:eastAsia="es-BO"/>
              </w:rPr>
            </w:pPr>
            <w:r>
              <w:rPr>
                <w:rFonts w:ascii="Tahoma" w:hAnsi="Tahoma" w:cs="Tahoma"/>
                <w:lang w:val="es-BO" w:eastAsia="es-BO"/>
              </w:rPr>
              <w:t>E13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0D7018" w:rsidRDefault="000D7018" w:rsidP="005E2C74">
            <w:pPr>
              <w:tabs>
                <w:tab w:val="left" w:pos="498"/>
              </w:tabs>
              <w:autoSpaceDE w:val="0"/>
              <w:autoSpaceDN w:val="0"/>
              <w:adjustRightInd w:val="0"/>
              <w:contextualSpacing/>
              <w:jc w:val="both"/>
              <w:rPr>
                <w:rFonts w:ascii="Tahoma" w:hAnsi="Tahoma" w:cs="Tahoma"/>
                <w:b/>
                <w:bCs/>
                <w:sz w:val="18"/>
                <w:szCs w:val="18"/>
              </w:rPr>
            </w:pPr>
            <w:r>
              <w:rPr>
                <w:rFonts w:ascii="Tahoma" w:hAnsi="Tahoma" w:cs="Tahoma"/>
                <w:b/>
                <w:bCs/>
                <w:sz w:val="18"/>
                <w:szCs w:val="18"/>
              </w:rPr>
              <w:t>SISTEMA DE EXTRACTOR DE AIRE</w:t>
            </w:r>
          </w:p>
          <w:p w:rsidR="000D7018" w:rsidRPr="000D7018" w:rsidRDefault="000D7018" w:rsidP="000D7018">
            <w:pPr>
              <w:tabs>
                <w:tab w:val="left" w:pos="498"/>
              </w:tabs>
              <w:autoSpaceDE w:val="0"/>
              <w:autoSpaceDN w:val="0"/>
              <w:adjustRightInd w:val="0"/>
              <w:contextualSpacing/>
              <w:jc w:val="both"/>
              <w:rPr>
                <w:rFonts w:ascii="Tahoma" w:hAnsi="Tahoma" w:cs="Tahoma"/>
                <w:bCs/>
                <w:sz w:val="18"/>
                <w:szCs w:val="18"/>
              </w:rPr>
            </w:pPr>
            <w:r>
              <w:rPr>
                <w:rFonts w:ascii="Tahoma" w:hAnsi="Tahoma" w:cs="Tahoma"/>
                <w:bCs/>
                <w:sz w:val="18"/>
                <w:szCs w:val="18"/>
              </w:rPr>
              <w:t xml:space="preserve">El diseño y dimensionamiento debe considerar un equipo extractor de aire el cual asegura condiciones adecuadas de funcionamiento de </w:t>
            </w:r>
            <w:r w:rsidR="008E7B5D">
              <w:rPr>
                <w:rFonts w:ascii="Tahoma" w:hAnsi="Tahoma" w:cs="Tahoma"/>
                <w:bCs/>
                <w:sz w:val="18"/>
                <w:szCs w:val="18"/>
              </w:rPr>
              <w:t>dispositivos y equipos internos, asimismo se debe considerar el consumo de energía adicional.</w:t>
            </w:r>
            <w:r>
              <w:rPr>
                <w:rFonts w:ascii="Tahoma" w:hAnsi="Tahoma" w:cs="Tahoma"/>
                <w:bCs/>
                <w:sz w:val="18"/>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7018" w:rsidRPr="00145E6D" w:rsidRDefault="000D7018" w:rsidP="005E2C74">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7018" w:rsidRPr="00145E6D" w:rsidRDefault="000D7018"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7018" w:rsidRPr="00145E6D" w:rsidRDefault="000D7018" w:rsidP="005E2C74">
            <w:pPr>
              <w:jc w:val="center"/>
              <w:rPr>
                <w:rFonts w:ascii="Tahoma" w:hAnsi="Tahoma" w:cs="Tahoma"/>
                <w:sz w:val="18"/>
                <w:szCs w:val="18"/>
                <w:lang w:eastAsia="es-BO"/>
              </w:rP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384C8D" w:rsidP="005E2C74">
            <w:pPr>
              <w:jc w:val="center"/>
              <w:rPr>
                <w:rFonts w:ascii="Tahoma" w:hAnsi="Tahoma" w:cs="Tahoma"/>
                <w:lang w:val="es-BO" w:eastAsia="es-BO"/>
              </w:rPr>
            </w:pPr>
            <w:r>
              <w:rPr>
                <w:rFonts w:ascii="Tahoma" w:hAnsi="Tahoma" w:cs="Tahoma"/>
                <w:lang w:val="es-BO" w:eastAsia="es-BO"/>
              </w:rPr>
              <w:t>E14</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145E6D" w:rsidRDefault="005E2C74" w:rsidP="005E2C74">
            <w:pPr>
              <w:jc w:val="both"/>
              <w:rPr>
                <w:rFonts w:ascii="Tahoma" w:hAnsi="Tahoma" w:cs="Tahoma"/>
                <w:b/>
                <w:sz w:val="18"/>
                <w:szCs w:val="18"/>
                <w:lang w:val="es-BO" w:eastAsia="es-BO"/>
              </w:rPr>
            </w:pPr>
            <w:r w:rsidRPr="00145E6D">
              <w:rPr>
                <w:rFonts w:ascii="Tahoma" w:hAnsi="Tahoma" w:cs="Tahoma"/>
                <w:b/>
                <w:sz w:val="18"/>
                <w:szCs w:val="18"/>
                <w:lang w:val="es-BO" w:eastAsia="es-BO"/>
              </w:rPr>
              <w:t>CABLEADO DE ENERGÍA ELÉCTRICA</w:t>
            </w:r>
          </w:p>
          <w:p w:rsidR="005E2C74" w:rsidRPr="00145E6D" w:rsidRDefault="005E2C74" w:rsidP="00265B6D">
            <w:pPr>
              <w:pStyle w:val="Prrafodelista"/>
              <w:numPr>
                <w:ilvl w:val="0"/>
                <w:numId w:val="35"/>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 xml:space="preserve">Los cables de energía deben ser debidamente seleccionados en cuanto a su capacidad y aplicación de acuerdo a la NB 777 para la interconexión entre paneles, regulador solar, baterías, tablero y los dispositivos de protección eléctrica. </w:t>
            </w:r>
          </w:p>
          <w:p w:rsidR="005E2C74" w:rsidRPr="00145E6D" w:rsidRDefault="005E2C74" w:rsidP="00265B6D">
            <w:pPr>
              <w:pStyle w:val="Prrafodelista"/>
              <w:numPr>
                <w:ilvl w:val="0"/>
                <w:numId w:val="35"/>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 xml:space="preserve">Estos deberán estar identificados por colores (cable rojo y cable negro), estar forrados, aislados e incluir las terminales. </w:t>
            </w:r>
          </w:p>
          <w:p w:rsidR="005E2C74" w:rsidRPr="00145E6D" w:rsidRDefault="005E2C74" w:rsidP="00265B6D">
            <w:pPr>
              <w:pStyle w:val="Prrafodelista"/>
              <w:numPr>
                <w:ilvl w:val="0"/>
                <w:numId w:val="35"/>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Los cables de energía deberán cumplir los requerimientos de la Norma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val="es-BO" w:eastAsia="es-BO"/>
              </w:rPr>
            </w:pPr>
            <w:r w:rsidRPr="00145E6D">
              <w:rPr>
                <w:rFonts w:ascii="Tahoma" w:hAnsi="Tahoma" w:cs="Tahoma"/>
                <w:lang w:val="es-BO" w:eastAsia="es-BO"/>
              </w:rPr>
              <w:t>E1</w:t>
            </w:r>
            <w:r w:rsidR="00384C8D">
              <w:rPr>
                <w:rFonts w:ascii="Tahoma" w:hAnsi="Tahoma" w:cs="Tahoma"/>
                <w:lang w:val="es-BO" w:eastAsia="es-BO"/>
              </w:rPr>
              <w:t>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rPr>
                <w:rFonts w:ascii="Tahoma" w:hAnsi="Tahoma" w:cs="Tahoma"/>
                <w:sz w:val="18"/>
                <w:szCs w:val="18"/>
                <w:lang w:val="es-BO" w:eastAsia="es-BO"/>
              </w:rPr>
            </w:pPr>
            <w:r w:rsidRPr="00145E6D">
              <w:rPr>
                <w:rFonts w:ascii="Tahoma" w:hAnsi="Tahoma" w:cs="Tahoma"/>
                <w:sz w:val="18"/>
                <w:szCs w:val="18"/>
                <w:lang w:val="es-BO" w:eastAsia="es-BO"/>
              </w:rPr>
              <w:t>Se deberán proveer los elementos necesarios para la interconexión de seguridad entre el arreglo solar y la estructura, además de los puntos y terminales para la unión de estos al sistema de tierra.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val="es-BO" w:eastAsia="es-BO"/>
              </w:rPr>
            </w:pPr>
            <w:r w:rsidRPr="00145E6D">
              <w:rPr>
                <w:rFonts w:ascii="Tahoma" w:hAnsi="Tahoma" w:cs="Tahoma"/>
                <w:lang w:val="es-BO" w:eastAsia="es-BO"/>
              </w:rPr>
              <w:lastRenderedPageBreak/>
              <w:t>E1</w:t>
            </w:r>
            <w:r w:rsidR="00384C8D">
              <w:rPr>
                <w:rFonts w:ascii="Tahoma" w:hAnsi="Tahoma" w:cs="Tahoma"/>
                <w:lang w:val="es-BO" w:eastAsia="es-BO"/>
              </w:rPr>
              <w:t>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rPr>
                <w:lang w:val="es-BO" w:eastAsia="es-BO"/>
              </w:rPr>
            </w:pPr>
            <w:r w:rsidRPr="00145E6D">
              <w:rPr>
                <w:rFonts w:ascii="Tahoma" w:hAnsi="Tahoma" w:cs="Tahoma"/>
                <w:sz w:val="18"/>
                <w:szCs w:val="18"/>
                <w:lang w:val="es-BO" w:eastAsia="es-BO"/>
              </w:rPr>
              <w:t>El sistema propuesto deberá cumplir las normas ambientales y de seguridad industrial vigentes en las leyes Bolivianas.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7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val="es-BO" w:eastAsia="es-BO"/>
              </w:rPr>
            </w:pPr>
            <w:r w:rsidRPr="00145E6D">
              <w:rPr>
                <w:rFonts w:ascii="Tahoma" w:hAnsi="Tahoma" w:cs="Tahoma"/>
                <w:lang w:val="es-BO" w:eastAsia="es-BO"/>
              </w:rPr>
              <w:t>E1</w:t>
            </w:r>
            <w:r w:rsidR="00384C8D">
              <w:rPr>
                <w:rFonts w:ascii="Tahoma" w:hAnsi="Tahoma" w:cs="Tahoma"/>
                <w:lang w:val="es-BO" w:eastAsia="es-BO"/>
              </w:rPr>
              <w:t>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El proveedor en su propuesta deberá indicar para cada equipo presentado (Paneles solares, Regulador,  Inversor AC/DC, Baterías y otros)</w:t>
            </w:r>
          </w:p>
          <w:p w:rsidR="005E2C74" w:rsidRPr="00145E6D" w:rsidRDefault="005E2C74" w:rsidP="00265B6D">
            <w:pPr>
              <w:pStyle w:val="Prrafodelista"/>
              <w:numPr>
                <w:ilvl w:val="0"/>
                <w:numId w:val="28"/>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Marca, modelo y procedencia.</w:t>
            </w:r>
          </w:p>
          <w:p w:rsidR="005E2C74" w:rsidRPr="00145E6D" w:rsidRDefault="005E2C74" w:rsidP="00265B6D">
            <w:pPr>
              <w:pStyle w:val="Prrafodelista"/>
              <w:numPr>
                <w:ilvl w:val="0"/>
                <w:numId w:val="28"/>
              </w:numPr>
              <w:ind w:left="356" w:hanging="284"/>
              <w:jc w:val="both"/>
              <w:rPr>
                <w:rFonts w:ascii="Tahoma" w:hAnsi="Tahoma" w:cs="Tahoma"/>
                <w:sz w:val="18"/>
                <w:szCs w:val="18"/>
                <w:lang w:val="es-BO" w:eastAsia="es-BO"/>
              </w:rPr>
            </w:pPr>
            <w:r w:rsidRPr="00145E6D">
              <w:rPr>
                <w:rFonts w:ascii="Tahoma" w:hAnsi="Tahoma" w:cs="Tahoma"/>
                <w:sz w:val="18"/>
                <w:szCs w:val="18"/>
                <w:lang w:val="es-BO" w:eastAsia="es-BO"/>
              </w:rPr>
              <w:t>Curvas de comportamiento en cuanto a temperatura, cargado, capacidad, tiempo de almacenaje (Según corresponda).</w:t>
            </w:r>
          </w:p>
          <w:p w:rsidR="005E2C74" w:rsidRPr="00145E6D" w:rsidRDefault="005E2C74" w:rsidP="00265B6D">
            <w:pPr>
              <w:pStyle w:val="Prrafodelista"/>
              <w:numPr>
                <w:ilvl w:val="0"/>
                <w:numId w:val="28"/>
              </w:numPr>
              <w:ind w:left="356" w:hanging="284"/>
              <w:rPr>
                <w:rFonts w:ascii="Tahoma" w:hAnsi="Tahoma" w:cs="Tahoma"/>
                <w:sz w:val="18"/>
                <w:szCs w:val="18"/>
                <w:lang w:val="es-BO" w:eastAsia="es-BO"/>
              </w:rPr>
            </w:pPr>
            <w:r w:rsidRPr="00145E6D">
              <w:rPr>
                <w:rFonts w:ascii="Tahoma" w:hAnsi="Tahoma" w:cs="Tahoma"/>
                <w:sz w:val="18"/>
                <w:szCs w:val="18"/>
                <w:lang w:val="es-BO" w:eastAsia="es-BO"/>
              </w:rPr>
              <w:t>Planos de montaje.</w:t>
            </w:r>
          </w:p>
          <w:p w:rsidR="005E2C74" w:rsidRPr="00145E6D" w:rsidRDefault="005E2C74" w:rsidP="00265B6D">
            <w:pPr>
              <w:pStyle w:val="Prrafodelista"/>
              <w:numPr>
                <w:ilvl w:val="0"/>
                <w:numId w:val="28"/>
              </w:numPr>
              <w:ind w:left="356" w:hanging="284"/>
              <w:rPr>
                <w:rFonts w:ascii="Tahoma" w:hAnsi="Tahoma" w:cs="Tahoma"/>
                <w:sz w:val="18"/>
                <w:szCs w:val="18"/>
                <w:lang w:val="es-BO" w:eastAsia="es-BO"/>
              </w:rPr>
            </w:pPr>
            <w:r w:rsidRPr="00145E6D">
              <w:rPr>
                <w:rFonts w:ascii="Tahoma" w:hAnsi="Tahoma" w:cs="Tahoma"/>
                <w:sz w:val="18"/>
                <w:szCs w:val="18"/>
                <w:lang w:val="es-BO" w:eastAsia="es-BO"/>
              </w:rPr>
              <w:t>Planos eléctricos de interconexión entre equipos.</w:t>
            </w:r>
          </w:p>
          <w:p w:rsidR="005E2C74" w:rsidRPr="00145E6D" w:rsidRDefault="005E2C74" w:rsidP="005E2C74">
            <w:pPr>
              <w:rPr>
                <w:b/>
                <w:bCs/>
              </w:rPr>
            </w:pPr>
            <w:r w:rsidRPr="00145E6D">
              <w:rPr>
                <w:rFonts w:ascii="Tahoma" w:hAnsi="Tahoma" w:cs="Tahoma"/>
                <w:sz w:val="18"/>
                <w:szCs w:val="18"/>
                <w:lang w:val="es-BO" w:eastAsia="es-BO"/>
              </w:rPr>
              <w:t xml:space="preserve"> d)  Certificado de pruebas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lang w:val="es-BO" w:eastAsia="es-BO"/>
              </w:rPr>
            </w:pPr>
            <w:r w:rsidRPr="00145E6D">
              <w:rPr>
                <w:rFonts w:ascii="Tahoma" w:hAnsi="Tahoma" w:cs="Tahoma"/>
                <w:lang w:val="es-BO" w:eastAsia="es-BO"/>
              </w:rPr>
              <w:t>E</w:t>
            </w:r>
            <w:r w:rsidRPr="00145E6D" w:rsidDel="005C6DD6">
              <w:rPr>
                <w:rFonts w:ascii="Tahoma" w:hAnsi="Tahoma" w:cs="Tahoma"/>
                <w:lang w:val="es-BO" w:eastAsia="es-BO"/>
              </w:rPr>
              <w:t>1</w:t>
            </w:r>
            <w:r w:rsidR="00384C8D">
              <w:rPr>
                <w:rFonts w:ascii="Tahoma" w:hAnsi="Tahoma" w:cs="Tahoma"/>
                <w:lang w:val="es-BO" w:eastAsia="es-BO"/>
              </w:rPr>
              <w:t>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Del="005C6DD6" w:rsidRDefault="005E2C74" w:rsidP="005E2C74">
            <w:pPr>
              <w:jc w:val="both"/>
              <w:rPr>
                <w:rFonts w:ascii="Tahoma" w:hAnsi="Tahoma" w:cs="Tahoma"/>
                <w:sz w:val="18"/>
                <w:szCs w:val="18"/>
              </w:rPr>
            </w:pPr>
            <w:r w:rsidRPr="00145E6D" w:rsidDel="005C6DD6">
              <w:rPr>
                <w:rFonts w:ascii="Tahoma" w:hAnsi="Tahoma" w:cs="Tahoma"/>
                <w:sz w:val="18"/>
                <w:szCs w:val="18"/>
              </w:rPr>
              <w:t xml:space="preserve">El oferente, debe adjuntar a su propuesta técnica el detalle no valorizado de equipos a ser provistos en el siguiente formato: </w:t>
            </w:r>
          </w:p>
          <w:tbl>
            <w:tblPr>
              <w:tblW w:w="5449" w:type="dxa"/>
              <w:tblLayout w:type="fixed"/>
              <w:tblCellMar>
                <w:left w:w="70" w:type="dxa"/>
                <w:right w:w="70" w:type="dxa"/>
              </w:tblCellMar>
              <w:tblLook w:val="04A0" w:firstRow="1" w:lastRow="0" w:firstColumn="1" w:lastColumn="0" w:noHBand="0" w:noVBand="1"/>
            </w:tblPr>
            <w:tblGrid>
              <w:gridCol w:w="487"/>
              <w:gridCol w:w="1701"/>
              <w:gridCol w:w="709"/>
              <w:gridCol w:w="709"/>
              <w:gridCol w:w="850"/>
              <w:gridCol w:w="993"/>
            </w:tblGrid>
            <w:tr w:rsidR="00145E6D" w:rsidRPr="00145E6D" w:rsidTr="007E214B">
              <w:trPr>
                <w:cantSplit/>
                <w:trHeight w:val="177"/>
              </w:trPr>
              <w:tc>
                <w:tcPr>
                  <w:tcW w:w="48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Ítem</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Descripción</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Marca</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Modelo</w:t>
                  </w:r>
                </w:p>
              </w:tc>
              <w:tc>
                <w:tcPr>
                  <w:tcW w:w="850" w:type="dxa"/>
                  <w:tcBorders>
                    <w:top w:val="single" w:sz="8" w:space="0" w:color="000000"/>
                    <w:left w:val="nil"/>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Versión</w:t>
                  </w:r>
                </w:p>
              </w:tc>
              <w:tc>
                <w:tcPr>
                  <w:tcW w:w="993" w:type="dxa"/>
                  <w:tcBorders>
                    <w:top w:val="single" w:sz="8" w:space="0" w:color="000000"/>
                    <w:left w:val="nil"/>
                    <w:bottom w:val="single" w:sz="8" w:space="0" w:color="000000"/>
                    <w:right w:val="single" w:sz="8" w:space="0" w:color="000000"/>
                  </w:tcBorders>
                  <w:shd w:val="clear" w:color="auto" w:fill="auto"/>
                  <w:vAlign w:val="center"/>
                  <w:hideMark/>
                </w:tcPr>
                <w:p w:rsidR="007E214B" w:rsidRPr="00145E6D" w:rsidRDefault="007E214B" w:rsidP="007E214B">
                  <w:pPr>
                    <w:jc w:val="center"/>
                    <w:rPr>
                      <w:rFonts w:ascii="Arial" w:hAnsi="Arial" w:cs="Arial"/>
                      <w:b/>
                      <w:bCs/>
                      <w:lang w:val="es-BO" w:eastAsia="es-BO"/>
                    </w:rPr>
                  </w:pPr>
                  <w:r w:rsidRPr="00145E6D">
                    <w:rPr>
                      <w:rFonts w:ascii="Arial" w:hAnsi="Arial" w:cs="Arial"/>
                      <w:b/>
                      <w:bCs/>
                      <w:lang w:eastAsia="es-BO"/>
                    </w:rPr>
                    <w:t>Cantidad</w:t>
                  </w:r>
                </w:p>
              </w:tc>
            </w:tr>
            <w:tr w:rsidR="00145E6D" w:rsidRPr="00145E6D" w:rsidTr="00DE39B0">
              <w:trPr>
                <w:trHeight w:val="511"/>
              </w:trPr>
              <w:tc>
                <w:tcPr>
                  <w:tcW w:w="487" w:type="dxa"/>
                  <w:tcBorders>
                    <w:top w:val="nil"/>
                    <w:left w:val="single" w:sz="8" w:space="0" w:color="000000"/>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 </w:t>
                  </w:r>
                </w:p>
              </w:tc>
              <w:tc>
                <w:tcPr>
                  <w:tcW w:w="1701" w:type="dxa"/>
                  <w:tcBorders>
                    <w:top w:val="nil"/>
                    <w:left w:val="nil"/>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(Equipos/Software/Licencias/Materiales)</w:t>
                  </w:r>
                </w:p>
              </w:tc>
              <w:tc>
                <w:tcPr>
                  <w:tcW w:w="709" w:type="dxa"/>
                  <w:tcBorders>
                    <w:top w:val="nil"/>
                    <w:left w:val="nil"/>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 </w:t>
                  </w:r>
                </w:p>
              </w:tc>
              <w:tc>
                <w:tcPr>
                  <w:tcW w:w="709" w:type="dxa"/>
                  <w:tcBorders>
                    <w:top w:val="nil"/>
                    <w:left w:val="nil"/>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 </w:t>
                  </w:r>
                </w:p>
              </w:tc>
              <w:tc>
                <w:tcPr>
                  <w:tcW w:w="850" w:type="dxa"/>
                  <w:tcBorders>
                    <w:top w:val="nil"/>
                    <w:left w:val="nil"/>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 </w:t>
                  </w:r>
                </w:p>
              </w:tc>
              <w:tc>
                <w:tcPr>
                  <w:tcW w:w="993" w:type="dxa"/>
                  <w:tcBorders>
                    <w:top w:val="nil"/>
                    <w:left w:val="nil"/>
                    <w:bottom w:val="single" w:sz="8" w:space="0" w:color="000000"/>
                    <w:right w:val="single" w:sz="8" w:space="0" w:color="000000"/>
                  </w:tcBorders>
                  <w:shd w:val="clear" w:color="auto" w:fill="auto"/>
                  <w:vAlign w:val="center"/>
                  <w:hideMark/>
                </w:tcPr>
                <w:p w:rsidR="007E214B" w:rsidRPr="00145E6D" w:rsidRDefault="007E214B" w:rsidP="007E214B">
                  <w:pPr>
                    <w:rPr>
                      <w:rFonts w:ascii="Arial" w:hAnsi="Arial" w:cs="Arial"/>
                      <w:lang w:val="es-BO" w:eastAsia="es-BO"/>
                    </w:rPr>
                  </w:pPr>
                  <w:r w:rsidRPr="00145E6D">
                    <w:rPr>
                      <w:rFonts w:ascii="Arial" w:hAnsi="Arial" w:cs="Arial"/>
                      <w:lang w:eastAsia="es-BO"/>
                    </w:rPr>
                    <w:t> </w:t>
                  </w:r>
                </w:p>
              </w:tc>
            </w:tr>
          </w:tbl>
          <w:p w:rsidR="005E2C74" w:rsidRPr="00145E6D" w:rsidRDefault="005E2C74" w:rsidP="005E2C74">
            <w:pPr>
              <w:rPr>
                <w:rFonts w:ascii="Tahoma" w:hAnsi="Tahoma" w:cs="Tahoma"/>
                <w:sz w:val="18"/>
                <w:szCs w:val="18"/>
              </w:rPr>
            </w:pPr>
            <w:r w:rsidRPr="00145E6D" w:rsidDel="005C6DD6">
              <w:rPr>
                <w:rFonts w:ascii="Tahoma" w:hAnsi="Tahoma" w:cs="Tahoma"/>
                <w:sz w:val="18"/>
                <w:szCs w:val="18"/>
              </w:rPr>
              <w:t>Las versiones y revisiones (</w:t>
            </w:r>
            <w:proofErr w:type="spellStart"/>
            <w:r w:rsidRPr="00145E6D" w:rsidDel="005C6DD6">
              <w:rPr>
                <w:rFonts w:ascii="Tahoma" w:hAnsi="Tahoma" w:cs="Tahoma"/>
                <w:sz w:val="18"/>
                <w:szCs w:val="18"/>
              </w:rPr>
              <w:t>releases</w:t>
            </w:r>
            <w:proofErr w:type="spellEnd"/>
            <w:r w:rsidRPr="00145E6D" w:rsidDel="005C6DD6">
              <w:rPr>
                <w:rFonts w:ascii="Tahoma" w:hAnsi="Tahoma" w:cs="Tahoma"/>
                <w:sz w:val="18"/>
                <w:szCs w:val="18"/>
              </w:rPr>
              <w:t xml:space="preserve">) de software para cada uno de los equipos y/o elementos que integren la solución propuesta deben ser las últimas disponibles en el mercado.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bl>
    <w:p w:rsidR="00E6651C" w:rsidRDefault="00E6651C" w:rsidP="00E6651C">
      <w:pPr>
        <w:rPr>
          <w:rFonts w:ascii="Tahoma" w:hAnsi="Tahoma" w:cs="Tahoma"/>
          <w:lang w:val="es-BO"/>
        </w:rPr>
      </w:pPr>
    </w:p>
    <w:p w:rsidR="005A25EB" w:rsidRPr="00145E6D" w:rsidRDefault="005A25EB" w:rsidP="00E6651C">
      <w:pPr>
        <w:rPr>
          <w:rFonts w:ascii="Tahoma" w:hAnsi="Tahoma" w:cs="Tahoma"/>
          <w:lang w:val="es-BO"/>
        </w:rPr>
      </w:pPr>
    </w:p>
    <w:p w:rsidR="005E2C74" w:rsidRPr="00145E6D" w:rsidRDefault="005E2C74" w:rsidP="00427DF1">
      <w:pPr>
        <w:pStyle w:val="Puesto"/>
        <w:numPr>
          <w:ilvl w:val="1"/>
          <w:numId w:val="52"/>
        </w:numPr>
        <w:spacing w:before="0" w:after="0" w:line="240" w:lineRule="auto"/>
        <w:jc w:val="left"/>
        <w:rPr>
          <w:rFonts w:ascii="Tahoma" w:hAnsi="Tahoma" w:cs="Tahoma"/>
          <w:sz w:val="22"/>
          <w:szCs w:val="28"/>
        </w:rPr>
      </w:pPr>
      <w:bookmarkStart w:id="21" w:name="_Toc418616526"/>
      <w:r w:rsidRPr="00145E6D">
        <w:rPr>
          <w:rFonts w:ascii="Tahoma" w:hAnsi="Tahoma" w:cs="Tahoma"/>
          <w:sz w:val="22"/>
          <w:szCs w:val="28"/>
        </w:rPr>
        <w:t>TIEMPO y LUGAR DE ENTREGA</w:t>
      </w:r>
      <w:bookmarkEnd w:id="21"/>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6095"/>
        <w:gridCol w:w="1134"/>
        <w:gridCol w:w="851"/>
        <w:gridCol w:w="1134"/>
      </w:tblGrid>
      <w:tr w:rsidR="00145E6D" w:rsidRPr="00145E6D" w:rsidTr="009D35A3">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 xml:space="preserve">RESPUESTA DEL OFERENTE </w:t>
            </w:r>
          </w:p>
        </w:tc>
      </w:tr>
      <w:tr w:rsidR="00145E6D" w:rsidRPr="00145E6D" w:rsidTr="009D35A3">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TIEMPO DE ENTREGA</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9D35A3">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r w:rsidRPr="00145E6D">
              <w:rPr>
                <w:rFonts w:ascii="Tahoma" w:hAnsi="Tahoma" w:cs="Tahoma"/>
                <w:bCs/>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9D35A3">
        <w:trPr>
          <w:trHeight w:val="80"/>
        </w:trPr>
        <w:tc>
          <w:tcPr>
            <w:tcW w:w="426" w:type="dxa"/>
            <w:tcBorders>
              <w:top w:val="nil"/>
            </w:tcBorders>
            <w:shd w:val="clear" w:color="auto" w:fill="auto"/>
            <w:vAlign w:val="center"/>
            <w:hideMark/>
          </w:tcPr>
          <w:p w:rsidR="005E2C74" w:rsidRPr="00145E6D" w:rsidRDefault="00384C8D" w:rsidP="005E2C74">
            <w:pPr>
              <w:jc w:val="center"/>
              <w:rPr>
                <w:rFonts w:ascii="Tahoma" w:hAnsi="Tahoma" w:cs="Tahoma"/>
                <w:lang w:val="es-BO" w:eastAsia="es-BO"/>
              </w:rPr>
            </w:pPr>
            <w:r>
              <w:rPr>
                <w:rFonts w:ascii="Tahoma" w:hAnsi="Tahoma" w:cs="Tahoma"/>
                <w:lang w:val="es-BO" w:eastAsia="es-BO"/>
              </w:rPr>
              <w:t>E19</w:t>
            </w:r>
          </w:p>
          <w:p w:rsidR="005E2C74" w:rsidRPr="00145E6D" w:rsidRDefault="005E2C74" w:rsidP="005E2C74">
            <w:pPr>
              <w:jc w:val="center"/>
              <w:rPr>
                <w:rFonts w:ascii="Tahoma" w:hAnsi="Tahoma" w:cs="Tahoma"/>
                <w:sz w:val="18"/>
                <w:szCs w:val="18"/>
                <w:lang w:eastAsia="es-BO"/>
              </w:rPr>
            </w:pPr>
          </w:p>
        </w:tc>
        <w:tc>
          <w:tcPr>
            <w:tcW w:w="6095" w:type="dxa"/>
            <w:tcBorders>
              <w:top w:val="nil"/>
            </w:tcBorders>
            <w:shd w:val="clear" w:color="auto" w:fill="auto"/>
            <w:vAlign w:val="center"/>
          </w:tcPr>
          <w:p w:rsidR="005E2C74" w:rsidRDefault="005E2C74" w:rsidP="005E2C74">
            <w:pPr>
              <w:jc w:val="both"/>
              <w:rPr>
                <w:rFonts w:ascii="Tahoma" w:hAnsi="Tahoma" w:cs="Tahoma"/>
                <w:sz w:val="18"/>
                <w:szCs w:val="18"/>
                <w:lang w:eastAsia="en-US"/>
              </w:rPr>
            </w:pPr>
            <w:r w:rsidRPr="00145E6D">
              <w:rPr>
                <w:rFonts w:ascii="Tahoma" w:hAnsi="Tahoma" w:cs="Tahoma"/>
                <w:sz w:val="18"/>
                <w:szCs w:val="18"/>
                <w:lang w:eastAsia="en-US"/>
              </w:rPr>
              <w:t>Se requiere que los Sistemas de Energía  Fotovoltaicos</w:t>
            </w:r>
            <w:r w:rsidRPr="00145E6D">
              <w:rPr>
                <w:rFonts w:ascii="Tahoma" w:hAnsi="Tahoma" w:cs="Tahoma"/>
                <w:sz w:val="18"/>
                <w:szCs w:val="18"/>
              </w:rPr>
              <w:t xml:space="preserve">, adquiridos mediante este proceso de adquisición sean entregados previa coordinación en </w:t>
            </w:r>
            <w:r w:rsidR="00554235" w:rsidRPr="00145E6D">
              <w:rPr>
                <w:rFonts w:ascii="Tahoma" w:hAnsi="Tahoma" w:cs="Tahoma"/>
                <w:sz w:val="18"/>
                <w:szCs w:val="18"/>
              </w:rPr>
              <w:t>almacenes propios de Entel S.A. ubicado</w:t>
            </w:r>
            <w:r w:rsidRPr="00145E6D">
              <w:rPr>
                <w:rFonts w:ascii="Tahoma" w:hAnsi="Tahoma" w:cs="Tahoma"/>
                <w:sz w:val="18"/>
                <w:szCs w:val="18"/>
              </w:rPr>
              <w:t xml:space="preserve"> en </w:t>
            </w:r>
            <w:r w:rsidR="00554235" w:rsidRPr="00145E6D">
              <w:rPr>
                <w:rFonts w:ascii="Tahoma" w:hAnsi="Tahoma" w:cs="Tahoma"/>
                <w:sz w:val="18"/>
                <w:szCs w:val="18"/>
              </w:rPr>
              <w:t>Santa Cruz para luego ser traslados a los sitios</w:t>
            </w:r>
            <w:r w:rsidRPr="00145E6D">
              <w:rPr>
                <w:rFonts w:ascii="Tahoma" w:hAnsi="Tahoma" w:cs="Tahoma"/>
                <w:sz w:val="18"/>
                <w:szCs w:val="18"/>
              </w:rPr>
              <w:t>, de acuerdo a la siguiente distribución</w:t>
            </w:r>
            <w:r w:rsidRPr="00145E6D">
              <w:rPr>
                <w:rFonts w:ascii="Tahoma" w:hAnsi="Tahoma" w:cs="Tahoma"/>
                <w:sz w:val="18"/>
                <w:szCs w:val="18"/>
                <w:lang w:eastAsia="en-US"/>
              </w:rPr>
              <w:t>:</w:t>
            </w:r>
          </w:p>
          <w:p w:rsidR="00DE39B0" w:rsidRPr="00145E6D" w:rsidRDefault="00DE39B0" w:rsidP="005E2C74">
            <w:pPr>
              <w:jc w:val="both"/>
              <w:rPr>
                <w:rFonts w:ascii="Tahoma" w:hAnsi="Tahoma" w:cs="Tahoma"/>
                <w:sz w:val="18"/>
                <w:szCs w:val="18"/>
                <w:lang w:eastAsia="en-US"/>
              </w:rPr>
            </w:pPr>
          </w:p>
          <w:tbl>
            <w:tblPr>
              <w:tblW w:w="0" w:type="auto"/>
              <w:tblCellMar>
                <w:left w:w="70" w:type="dxa"/>
                <w:right w:w="70" w:type="dxa"/>
              </w:tblCellMar>
              <w:tblLook w:val="04A0" w:firstRow="1" w:lastRow="0" w:firstColumn="1" w:lastColumn="0" w:noHBand="0" w:noVBand="1"/>
            </w:tblPr>
            <w:tblGrid>
              <w:gridCol w:w="335"/>
              <w:gridCol w:w="1316"/>
              <w:gridCol w:w="2078"/>
              <w:gridCol w:w="845"/>
              <w:gridCol w:w="903"/>
            </w:tblGrid>
            <w:tr w:rsidR="00BD30DA" w:rsidRPr="00BD30DA" w:rsidTr="00BD30DA">
              <w:trPr>
                <w:trHeight w:val="85"/>
              </w:trPr>
              <w:tc>
                <w:tcPr>
                  <w:tcW w:w="0" w:type="auto"/>
                  <w:tcBorders>
                    <w:top w:val="single" w:sz="8" w:space="0" w:color="auto"/>
                    <w:left w:val="single" w:sz="8" w:space="0" w:color="auto"/>
                    <w:bottom w:val="single" w:sz="8" w:space="0" w:color="auto"/>
                    <w:right w:val="single" w:sz="8" w:space="0" w:color="auto"/>
                  </w:tcBorders>
                  <w:shd w:val="clear" w:color="000000" w:fill="366092"/>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No</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DEPARTAMENTO</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LOCALIDAD</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LATITUD</w:t>
                  </w:r>
                </w:p>
              </w:tc>
              <w:tc>
                <w:tcPr>
                  <w:tcW w:w="0" w:type="auto"/>
                  <w:tcBorders>
                    <w:top w:val="single" w:sz="8" w:space="0" w:color="auto"/>
                    <w:left w:val="nil"/>
                    <w:bottom w:val="single" w:sz="8" w:space="0" w:color="auto"/>
                    <w:right w:val="single" w:sz="8" w:space="0" w:color="auto"/>
                  </w:tcBorders>
                  <w:shd w:val="clear" w:color="000000" w:fill="366092"/>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LONGITUD</w:t>
                  </w:r>
                </w:p>
              </w:tc>
            </w:tr>
            <w:tr w:rsidR="00BD30DA" w:rsidRPr="00BD30DA" w:rsidTr="00BD30DA">
              <w:trPr>
                <w:trHeight w:val="173"/>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NUEVA ESPERANZA</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-11,114106</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-68,885906</w:t>
                  </w:r>
                </w:p>
              </w:tc>
            </w:tr>
            <w:tr w:rsidR="00BD30DA" w:rsidRPr="00BD30DA" w:rsidTr="00BD30DA">
              <w:trPr>
                <w:trHeight w:val="46"/>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ARCA DE ISRAEL</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-10,252944</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-65,320056</w:t>
                  </w:r>
                </w:p>
              </w:tc>
            </w:tr>
            <w:tr w:rsidR="00BD30DA" w:rsidRPr="00BD30DA" w:rsidTr="00BD30DA">
              <w:trPr>
                <w:trHeight w:val="46"/>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COMUNIDAD TRES HERMANOS</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-10,204778</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-65,51875</w:t>
                  </w:r>
                </w:p>
              </w:tc>
            </w:tr>
            <w:tr w:rsidR="00BD30DA" w:rsidRPr="00BD30DA" w:rsidTr="00BD30DA">
              <w:trPr>
                <w:trHeight w:val="46"/>
              </w:trPr>
              <w:tc>
                <w:tcPr>
                  <w:tcW w:w="0" w:type="auto"/>
                  <w:tcBorders>
                    <w:top w:val="nil"/>
                    <w:left w:val="single" w:sz="8" w:space="0" w:color="auto"/>
                    <w:bottom w:val="single" w:sz="8" w:space="0" w:color="auto"/>
                    <w:right w:val="single" w:sz="8" w:space="0" w:color="auto"/>
                  </w:tcBorders>
                  <w:shd w:val="clear" w:color="000000" w:fill="366092"/>
                  <w:noWrap/>
                  <w:vAlign w:val="center"/>
                  <w:hideMark/>
                </w:tcPr>
                <w:p w:rsidR="00BD30DA" w:rsidRPr="00BD30DA" w:rsidRDefault="00BD30DA" w:rsidP="00BD30DA">
                  <w:pPr>
                    <w:jc w:val="center"/>
                    <w:rPr>
                      <w:rFonts w:ascii="Tahoma" w:hAnsi="Tahoma" w:cs="Tahoma"/>
                      <w:b/>
                      <w:bCs/>
                      <w:color w:val="FFFFFF"/>
                      <w:sz w:val="14"/>
                      <w:szCs w:val="14"/>
                      <w:lang w:val="es-BO" w:eastAsia="es-BO"/>
                    </w:rPr>
                  </w:pPr>
                  <w:r w:rsidRPr="00BD30DA">
                    <w:rPr>
                      <w:rFonts w:ascii="Tahoma" w:hAnsi="Tahoma" w:cs="Tahoma"/>
                      <w:b/>
                      <w:bCs/>
                      <w:color w:val="FFFFFF"/>
                      <w:sz w:val="14"/>
                      <w:szCs w:val="14"/>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RESERVA</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-10,521985</w:t>
                  </w:r>
                </w:p>
              </w:tc>
              <w:tc>
                <w:tcPr>
                  <w:tcW w:w="0" w:type="auto"/>
                  <w:tcBorders>
                    <w:top w:val="nil"/>
                    <w:left w:val="nil"/>
                    <w:bottom w:val="single" w:sz="8" w:space="0" w:color="auto"/>
                    <w:right w:val="single" w:sz="8" w:space="0" w:color="auto"/>
                  </w:tcBorders>
                  <w:shd w:val="clear" w:color="auto" w:fill="auto"/>
                  <w:noWrap/>
                  <w:vAlign w:val="center"/>
                  <w:hideMark/>
                </w:tcPr>
                <w:p w:rsidR="00BD30DA" w:rsidRPr="00BD30DA" w:rsidRDefault="00BD30DA" w:rsidP="00BD30DA">
                  <w:pPr>
                    <w:jc w:val="center"/>
                    <w:rPr>
                      <w:rFonts w:ascii="Tahoma" w:hAnsi="Tahoma" w:cs="Tahoma"/>
                      <w:color w:val="000000"/>
                      <w:sz w:val="14"/>
                      <w:szCs w:val="14"/>
                      <w:lang w:val="es-BO" w:eastAsia="es-BO"/>
                    </w:rPr>
                  </w:pPr>
                  <w:r w:rsidRPr="00BD30DA">
                    <w:rPr>
                      <w:rFonts w:ascii="Tahoma" w:hAnsi="Tahoma" w:cs="Tahoma"/>
                      <w:color w:val="000000"/>
                      <w:sz w:val="14"/>
                      <w:szCs w:val="14"/>
                      <w:lang w:val="es-BO" w:eastAsia="es-BO"/>
                    </w:rPr>
                    <w:t>-66,158834</w:t>
                  </w:r>
                </w:p>
              </w:tc>
            </w:tr>
          </w:tbl>
          <w:p w:rsidR="00DE39B0" w:rsidRDefault="00DE39B0" w:rsidP="00EB0AAD">
            <w:pPr>
              <w:jc w:val="both"/>
              <w:rPr>
                <w:rFonts w:ascii="Tahoma" w:hAnsi="Tahoma" w:cs="Tahoma"/>
                <w:b/>
                <w:sz w:val="18"/>
                <w:szCs w:val="18"/>
                <w:u w:val="single"/>
              </w:rPr>
            </w:pPr>
          </w:p>
          <w:p w:rsidR="00E71E86" w:rsidRPr="00145E6D" w:rsidRDefault="00E71E86" w:rsidP="00EB0AAD">
            <w:pPr>
              <w:jc w:val="both"/>
              <w:rPr>
                <w:rFonts w:ascii="Tahoma" w:hAnsi="Tahoma" w:cs="Tahoma"/>
                <w:sz w:val="18"/>
                <w:szCs w:val="18"/>
              </w:rPr>
            </w:pPr>
            <w:r w:rsidRPr="00145E6D">
              <w:rPr>
                <w:rFonts w:ascii="Tahoma" w:hAnsi="Tahoma" w:cs="Tahoma"/>
                <w:b/>
                <w:sz w:val="18"/>
                <w:szCs w:val="18"/>
                <w:u w:val="single"/>
              </w:rPr>
              <w:t>PROVISIÓN</w:t>
            </w:r>
            <w:r w:rsidR="000C1CC1" w:rsidRPr="00145E6D">
              <w:rPr>
                <w:rFonts w:ascii="Tahoma" w:hAnsi="Tahoma" w:cs="Tahoma"/>
                <w:b/>
                <w:sz w:val="18"/>
                <w:szCs w:val="18"/>
                <w:u w:val="single"/>
              </w:rPr>
              <w:t>.</w:t>
            </w:r>
            <w:r w:rsidR="00EB0AAD" w:rsidRPr="00145E6D">
              <w:rPr>
                <w:rFonts w:ascii="Tahoma" w:hAnsi="Tahoma" w:cs="Tahoma"/>
                <w:b/>
                <w:sz w:val="18"/>
                <w:szCs w:val="18"/>
              </w:rPr>
              <w:t xml:space="preserve"> </w:t>
            </w:r>
            <w:r w:rsidRPr="00145E6D">
              <w:rPr>
                <w:rFonts w:ascii="Tahoma" w:hAnsi="Tahoma" w:cs="Tahoma"/>
                <w:sz w:val="18"/>
                <w:szCs w:val="18"/>
              </w:rPr>
              <w:t xml:space="preserve">El tiempo para la provisión de todos los equipos, componentes y materiales de instalación, es de  </w:t>
            </w:r>
            <w:r w:rsidR="009D35A3">
              <w:rPr>
                <w:rFonts w:ascii="Tahoma" w:hAnsi="Tahoma" w:cs="Tahoma"/>
                <w:sz w:val="18"/>
                <w:szCs w:val="18"/>
              </w:rPr>
              <w:t>veinte</w:t>
            </w:r>
            <w:r w:rsidR="000C1CC1" w:rsidRPr="00145E6D">
              <w:rPr>
                <w:rFonts w:ascii="Tahoma" w:hAnsi="Tahoma" w:cs="Tahoma"/>
                <w:sz w:val="18"/>
                <w:szCs w:val="18"/>
              </w:rPr>
              <w:t xml:space="preserve"> (</w:t>
            </w:r>
            <w:r w:rsidR="009D35A3">
              <w:rPr>
                <w:rFonts w:ascii="Tahoma" w:hAnsi="Tahoma" w:cs="Tahoma"/>
                <w:sz w:val="18"/>
                <w:szCs w:val="18"/>
              </w:rPr>
              <w:t>20</w:t>
            </w:r>
            <w:r w:rsidR="00330F27">
              <w:rPr>
                <w:rFonts w:ascii="Tahoma" w:hAnsi="Tahoma" w:cs="Tahoma"/>
                <w:sz w:val="18"/>
                <w:szCs w:val="18"/>
              </w:rPr>
              <w:t>) días calendario a partir del envió del Pedido de Compra.</w:t>
            </w:r>
          </w:p>
          <w:p w:rsidR="00E71E86" w:rsidRDefault="000C1CC1" w:rsidP="00EB0AAD">
            <w:pPr>
              <w:jc w:val="both"/>
              <w:rPr>
                <w:rFonts w:ascii="Tahoma" w:hAnsi="Tahoma" w:cs="Tahoma"/>
                <w:sz w:val="18"/>
                <w:szCs w:val="18"/>
              </w:rPr>
            </w:pPr>
            <w:r w:rsidRPr="00145E6D">
              <w:rPr>
                <w:rFonts w:ascii="Tahoma" w:hAnsi="Tahoma" w:cs="Tahoma"/>
                <w:b/>
                <w:sz w:val="18"/>
                <w:szCs w:val="18"/>
                <w:u w:val="single"/>
              </w:rPr>
              <w:t>INSTALACIÓN.</w:t>
            </w:r>
            <w:r w:rsidR="00EB0AAD" w:rsidRPr="00145E6D">
              <w:rPr>
                <w:rFonts w:ascii="Tahoma" w:hAnsi="Tahoma" w:cs="Tahoma"/>
                <w:b/>
                <w:sz w:val="18"/>
                <w:szCs w:val="18"/>
                <w:u w:val="single"/>
              </w:rPr>
              <w:t xml:space="preserve"> </w:t>
            </w:r>
            <w:r w:rsidRPr="00145E6D">
              <w:rPr>
                <w:rFonts w:ascii="Tahoma" w:hAnsi="Tahoma" w:cs="Tahoma"/>
                <w:sz w:val="18"/>
                <w:szCs w:val="18"/>
              </w:rPr>
              <w:t xml:space="preserve">El tiempo para la instalación de los equipos, componentes y materiales de instalación es de </w:t>
            </w:r>
            <w:r w:rsidR="0065444E">
              <w:rPr>
                <w:rFonts w:ascii="Tahoma" w:hAnsi="Tahoma" w:cs="Tahoma"/>
                <w:sz w:val="18"/>
                <w:szCs w:val="18"/>
              </w:rPr>
              <w:t>quince</w:t>
            </w:r>
            <w:r w:rsidRPr="00145E6D">
              <w:rPr>
                <w:rFonts w:ascii="Tahoma" w:hAnsi="Tahoma" w:cs="Tahoma"/>
                <w:sz w:val="18"/>
                <w:szCs w:val="18"/>
              </w:rPr>
              <w:t xml:space="preserve"> (</w:t>
            </w:r>
            <w:r w:rsidR="009D35A3">
              <w:rPr>
                <w:rFonts w:ascii="Tahoma" w:hAnsi="Tahoma" w:cs="Tahoma"/>
                <w:sz w:val="18"/>
                <w:szCs w:val="18"/>
              </w:rPr>
              <w:t>15</w:t>
            </w:r>
            <w:r w:rsidR="00330F27">
              <w:rPr>
                <w:rFonts w:ascii="Tahoma" w:hAnsi="Tahoma" w:cs="Tahoma"/>
                <w:sz w:val="18"/>
                <w:szCs w:val="18"/>
              </w:rPr>
              <w:t>) días calendario (sin contabilizar traslado y logística), contabilizado a la partir de la orden de ENTEL S.A.</w:t>
            </w:r>
          </w:p>
          <w:p w:rsidR="00DE39B0" w:rsidRPr="00145E6D" w:rsidRDefault="00DE39B0" w:rsidP="00EB0AAD">
            <w:pPr>
              <w:jc w:val="both"/>
              <w:rPr>
                <w:rFonts w:ascii="Tahoma" w:hAnsi="Tahoma" w:cs="Tahoma"/>
                <w:sz w:val="18"/>
                <w:szCs w:val="18"/>
              </w:rPr>
            </w:pPr>
          </w:p>
        </w:tc>
        <w:tc>
          <w:tcPr>
            <w:tcW w:w="1134" w:type="dxa"/>
            <w:tcBorders>
              <w:top w:val="nil"/>
            </w:tcBorders>
            <w:vAlign w:val="center"/>
          </w:tcPr>
          <w:p w:rsidR="005E2C74" w:rsidRPr="00145E6D" w:rsidRDefault="005E2C74" w:rsidP="005E2C74">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9D35A3">
        <w:trPr>
          <w:trHeight w:val="1511"/>
        </w:trPr>
        <w:tc>
          <w:tcPr>
            <w:tcW w:w="426" w:type="dxa"/>
            <w:shd w:val="clear" w:color="auto" w:fill="auto"/>
            <w:vAlign w:val="center"/>
          </w:tcPr>
          <w:p w:rsidR="005E2C74" w:rsidRPr="00145E6D" w:rsidRDefault="005E2C74" w:rsidP="005E2C74">
            <w:pPr>
              <w:jc w:val="center"/>
              <w:rPr>
                <w:rFonts w:ascii="Tahoma" w:hAnsi="Tahoma" w:cs="Tahoma"/>
                <w:bCs/>
                <w:sz w:val="18"/>
                <w:szCs w:val="18"/>
                <w:lang w:eastAsia="es-BO"/>
              </w:rPr>
            </w:pPr>
            <w:r w:rsidRPr="00145E6D">
              <w:rPr>
                <w:rFonts w:ascii="Tahoma" w:hAnsi="Tahoma" w:cs="Tahoma"/>
                <w:lang w:val="es-BO" w:eastAsia="es-BO"/>
              </w:rPr>
              <w:t>E</w:t>
            </w:r>
            <w:r w:rsidR="00384C8D">
              <w:rPr>
                <w:rFonts w:ascii="Tahoma" w:hAnsi="Tahoma" w:cs="Tahoma"/>
                <w:lang w:val="es-BO" w:eastAsia="es-BO"/>
              </w:rPr>
              <w:t>20</w:t>
            </w:r>
          </w:p>
        </w:tc>
        <w:tc>
          <w:tcPr>
            <w:tcW w:w="6095" w:type="dxa"/>
            <w:shd w:val="clear" w:color="auto" w:fill="auto"/>
            <w:vAlign w:val="center"/>
          </w:tcPr>
          <w:p w:rsidR="005E2C74" w:rsidRPr="00145E6D" w:rsidRDefault="005E2C74" w:rsidP="00093B5A">
            <w:pPr>
              <w:jc w:val="both"/>
              <w:rPr>
                <w:rFonts w:ascii="Tahoma" w:hAnsi="Tahoma" w:cs="Tahoma"/>
                <w:b/>
                <w:sz w:val="20"/>
                <w:szCs w:val="18"/>
                <w:lang w:eastAsia="en-US"/>
              </w:rPr>
            </w:pPr>
            <w:r w:rsidRPr="00145E6D">
              <w:rPr>
                <w:rFonts w:ascii="Tahoma" w:hAnsi="Tahoma" w:cs="Tahoma"/>
                <w:sz w:val="18"/>
                <w:szCs w:val="18"/>
              </w:rPr>
              <w:t xml:space="preserve">El oferente adjudicado deberá facilitar la documentación necesaria para acreditar la procedencia de los equipos (documentos de importación) y permitir así el transporte de los mismos a nivel nacional. </w:t>
            </w:r>
            <w:r w:rsidR="00554235" w:rsidRPr="00145E6D">
              <w:rPr>
                <w:rFonts w:ascii="Tahoma" w:hAnsi="Tahoma" w:cs="Tahoma"/>
                <w:sz w:val="18"/>
                <w:szCs w:val="18"/>
              </w:rPr>
              <w:t>El proveedor deberá entregar 4</w:t>
            </w:r>
            <w:r w:rsidRPr="00145E6D">
              <w:rPr>
                <w:rFonts w:ascii="Tahoma" w:hAnsi="Tahoma" w:cs="Tahoma"/>
                <w:sz w:val="18"/>
                <w:szCs w:val="18"/>
              </w:rPr>
              <w:t xml:space="preserve"> copias autenticadas o legalizadas de la documentación de importación de modo a no tener problemas con los controles </w:t>
            </w:r>
            <w:r w:rsidR="00093B5A" w:rsidRPr="00145E6D">
              <w:rPr>
                <w:rFonts w:ascii="Tahoma" w:hAnsi="Tahoma" w:cs="Tahoma"/>
                <w:sz w:val="18"/>
                <w:szCs w:val="18"/>
              </w:rPr>
              <w:t>en</w:t>
            </w:r>
            <w:r w:rsidR="00330F27">
              <w:rPr>
                <w:rFonts w:ascii="Tahoma" w:hAnsi="Tahoma" w:cs="Tahoma"/>
                <w:sz w:val="18"/>
                <w:szCs w:val="18"/>
              </w:rPr>
              <w:t xml:space="preserve"> </w:t>
            </w:r>
            <w:r w:rsidRPr="00145E6D">
              <w:rPr>
                <w:rFonts w:ascii="Tahoma" w:hAnsi="Tahoma" w:cs="Tahoma"/>
                <w:sz w:val="18"/>
                <w:szCs w:val="18"/>
              </w:rPr>
              <w:t>el traslado de los equipos (Requisito para el proveedor adjudicado).</w:t>
            </w:r>
          </w:p>
        </w:tc>
        <w:tc>
          <w:tcPr>
            <w:tcW w:w="1134" w:type="dxa"/>
            <w:vAlign w:val="center"/>
          </w:tcPr>
          <w:p w:rsidR="005E2C74" w:rsidRPr="00145E6D" w:rsidRDefault="005E2C74" w:rsidP="005E2C74">
            <w:pPr>
              <w:jc w:val="center"/>
              <w:rPr>
                <w:sz w:val="18"/>
                <w:szCs w:val="18"/>
                <w:lang w:val="es-BO"/>
              </w:rPr>
            </w:pPr>
            <w:r w:rsidRPr="00145E6D">
              <w:rPr>
                <w:b/>
                <w:sz w:val="18"/>
                <w:szCs w:val="18"/>
              </w:rPr>
              <w:fldChar w:fldCharType="begin">
                <w:ffData>
                  <w:name w:val="Casilla1"/>
                  <w:enabled/>
                  <w:calcOnExit w:val="0"/>
                  <w:checkBox>
                    <w:sizeAuto/>
                    <w:default w:val="1"/>
                  </w:checkBox>
                </w:ffData>
              </w:fldChar>
            </w:r>
            <w:r w:rsidRPr="00145E6D">
              <w:rPr>
                <w:b/>
                <w:sz w:val="18"/>
                <w:szCs w:val="18"/>
              </w:rPr>
              <w:instrText xml:space="preserve"> FORMCHECKBOX </w:instrText>
            </w:r>
            <w:r w:rsidR="00B830EF">
              <w:rPr>
                <w:b/>
                <w:sz w:val="18"/>
                <w:szCs w:val="18"/>
              </w:rPr>
            </w:r>
            <w:r w:rsidR="00B830EF">
              <w:rPr>
                <w:b/>
                <w:sz w:val="18"/>
                <w:szCs w:val="18"/>
              </w:rPr>
              <w:fldChar w:fldCharType="separate"/>
            </w:r>
            <w:r w:rsidRPr="00145E6D">
              <w:rPr>
                <w:b/>
                <w:sz w:val="18"/>
                <w:szCs w:val="18"/>
              </w:rPr>
              <w:fldChar w:fldCharType="end"/>
            </w:r>
          </w:p>
        </w:tc>
        <w:tc>
          <w:tcPr>
            <w:tcW w:w="851" w:type="dxa"/>
            <w:shd w:val="clear" w:color="auto" w:fill="auto"/>
            <w:vAlign w:val="center"/>
          </w:tcPr>
          <w:p w:rsidR="005E2C74" w:rsidRPr="00145E6D" w:rsidRDefault="005E2C74" w:rsidP="005E2C74">
            <w:pPr>
              <w:jc w:val="center"/>
              <w:rPr>
                <w:b/>
                <w:sz w:val="18"/>
                <w:szCs w:val="18"/>
              </w:rPr>
            </w:pPr>
          </w:p>
        </w:tc>
        <w:tc>
          <w:tcPr>
            <w:tcW w:w="1134" w:type="dxa"/>
            <w:shd w:val="clear" w:color="auto" w:fill="auto"/>
            <w:vAlign w:val="center"/>
          </w:tcPr>
          <w:p w:rsidR="005E2C74" w:rsidRPr="00145E6D" w:rsidRDefault="005E2C74" w:rsidP="005E2C74">
            <w:pPr>
              <w:jc w:val="center"/>
              <w:rPr>
                <w:rFonts w:ascii="Tahoma" w:hAnsi="Tahoma" w:cs="Tahoma"/>
                <w:sz w:val="22"/>
                <w:lang w:val="es-ES_tradnl"/>
              </w:rPr>
            </w:pPr>
          </w:p>
        </w:tc>
      </w:tr>
    </w:tbl>
    <w:p w:rsidR="005E2C74" w:rsidRPr="00145E6D" w:rsidRDefault="005E2C74" w:rsidP="00427DF1">
      <w:pPr>
        <w:pStyle w:val="Puesto"/>
        <w:numPr>
          <w:ilvl w:val="1"/>
          <w:numId w:val="52"/>
        </w:numPr>
        <w:spacing w:before="0" w:after="0" w:line="240" w:lineRule="auto"/>
        <w:jc w:val="left"/>
        <w:rPr>
          <w:rFonts w:ascii="Tahoma" w:hAnsi="Tahoma" w:cs="Tahoma"/>
          <w:sz w:val="22"/>
          <w:szCs w:val="28"/>
        </w:rPr>
      </w:pPr>
      <w:bookmarkStart w:id="22" w:name="_Toc359234694"/>
      <w:bookmarkStart w:id="23" w:name="_Toc418616527"/>
      <w:r w:rsidRPr="00145E6D">
        <w:rPr>
          <w:rFonts w:ascii="Tahoma" w:hAnsi="Tahoma" w:cs="Tahoma"/>
          <w:sz w:val="22"/>
          <w:szCs w:val="28"/>
        </w:rPr>
        <w:lastRenderedPageBreak/>
        <w:t>GARANTÍA</w:t>
      </w:r>
      <w:bookmarkEnd w:id="22"/>
      <w:r w:rsidRPr="00145E6D">
        <w:rPr>
          <w:rFonts w:ascii="Tahoma" w:hAnsi="Tahoma" w:cs="Tahoma"/>
          <w:sz w:val="22"/>
          <w:szCs w:val="28"/>
        </w:rPr>
        <w:t xml:space="preserve"> y SOPORTE TÉCNICO</w:t>
      </w:r>
      <w:bookmarkEnd w:id="23"/>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145E6D" w:rsidRPr="00145E6D"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 xml:space="preserve">RESPUESTA DEL OFERENTE </w:t>
            </w:r>
          </w:p>
        </w:tc>
      </w:tr>
      <w:tr w:rsidR="00145E6D" w:rsidRPr="00145E6D"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GARANTÍA Y DOCUMENTACIÓN</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r w:rsidRPr="00145E6D">
              <w:rPr>
                <w:rFonts w:ascii="Tahoma" w:hAnsi="Tahoma" w:cs="Tahoma"/>
                <w:bCs/>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EE6EFA">
        <w:trPr>
          <w:trHeight w:val="611"/>
        </w:trPr>
        <w:tc>
          <w:tcPr>
            <w:tcW w:w="426" w:type="dxa"/>
            <w:tcBorders>
              <w:top w:val="nil"/>
            </w:tcBorders>
            <w:shd w:val="clear" w:color="auto" w:fill="auto"/>
            <w:vAlign w:val="center"/>
            <w:hideMark/>
          </w:tcPr>
          <w:p w:rsidR="005E2C74" w:rsidRPr="00145E6D" w:rsidRDefault="005E2C74" w:rsidP="005E2C74">
            <w:pPr>
              <w:jc w:val="center"/>
              <w:rPr>
                <w:rFonts w:ascii="Tahoma" w:hAnsi="Tahoma" w:cs="Tahoma"/>
                <w:lang w:eastAsia="es-BO"/>
              </w:rPr>
            </w:pPr>
            <w:r w:rsidRPr="00145E6D">
              <w:rPr>
                <w:rFonts w:ascii="Tahoma" w:hAnsi="Tahoma" w:cs="Tahoma"/>
                <w:lang w:val="es-BO" w:eastAsia="es-BO"/>
              </w:rPr>
              <w:t>E2</w:t>
            </w:r>
            <w:r w:rsidR="00384C8D">
              <w:rPr>
                <w:rFonts w:ascii="Tahoma" w:hAnsi="Tahoma" w:cs="Tahoma"/>
                <w:lang w:val="es-BO" w:eastAsia="es-BO"/>
              </w:rPr>
              <w:t>1</w:t>
            </w:r>
          </w:p>
        </w:tc>
        <w:tc>
          <w:tcPr>
            <w:tcW w:w="6095" w:type="dxa"/>
            <w:tcBorders>
              <w:top w:val="nil"/>
            </w:tcBorders>
            <w:shd w:val="clear" w:color="auto" w:fill="auto"/>
            <w:hideMark/>
          </w:tcPr>
          <w:p w:rsidR="005E2C74" w:rsidRPr="00145E6D" w:rsidRDefault="005E2C74" w:rsidP="005E2C74">
            <w:pPr>
              <w:jc w:val="both"/>
              <w:rPr>
                <w:rFonts w:ascii="Tahoma" w:hAnsi="Tahoma" w:cs="Tahoma"/>
                <w:b/>
                <w:bCs/>
                <w:sz w:val="18"/>
                <w:szCs w:val="18"/>
              </w:rPr>
            </w:pPr>
            <w:r w:rsidRPr="00145E6D">
              <w:rPr>
                <w:rFonts w:ascii="Tahoma" w:hAnsi="Tahoma" w:cs="Tahoma"/>
                <w:b/>
                <w:bCs/>
                <w:sz w:val="18"/>
                <w:szCs w:val="18"/>
              </w:rPr>
              <w:t>GARANTÍA.</w:t>
            </w:r>
          </w:p>
          <w:p w:rsidR="005E2C74" w:rsidRPr="00145E6D" w:rsidRDefault="005E2C74" w:rsidP="005E2C74">
            <w:pPr>
              <w:pStyle w:val="Continuarlista"/>
              <w:spacing w:after="0"/>
              <w:ind w:left="72"/>
              <w:rPr>
                <w:rFonts w:ascii="Tahoma" w:hAnsi="Tahoma" w:cs="Tahoma"/>
                <w:sz w:val="18"/>
                <w:szCs w:val="18"/>
                <w:lang w:val="es-ES"/>
              </w:rPr>
            </w:pPr>
            <w:r w:rsidRPr="00145E6D">
              <w:rPr>
                <w:rFonts w:ascii="Tahoma" w:hAnsi="Tahoma" w:cs="Tahoma"/>
                <w:sz w:val="18"/>
                <w:szCs w:val="18"/>
                <w:lang w:val="es-ES"/>
              </w:rPr>
              <w:t xml:space="preserve">El oferente debe incluir en su propuesta una certificación de garantía de fábrica que cubra un periodo mínimo de </w:t>
            </w:r>
            <w:r w:rsidR="00554235" w:rsidRPr="00145E6D">
              <w:rPr>
                <w:rFonts w:ascii="Tahoma" w:hAnsi="Tahoma" w:cs="Tahoma"/>
                <w:sz w:val="18"/>
                <w:szCs w:val="18"/>
                <w:lang w:val="es-ES"/>
              </w:rPr>
              <w:t>doce (</w:t>
            </w:r>
            <w:r w:rsidR="00554235" w:rsidRPr="00330F27">
              <w:rPr>
                <w:rFonts w:ascii="Tahoma" w:hAnsi="Tahoma" w:cs="Tahoma"/>
                <w:b/>
                <w:sz w:val="18"/>
                <w:szCs w:val="18"/>
                <w:lang w:val="es-ES"/>
              </w:rPr>
              <w:t>12)</w:t>
            </w:r>
            <w:r w:rsidRPr="00330F27">
              <w:rPr>
                <w:rFonts w:ascii="Tahoma" w:hAnsi="Tahoma" w:cs="Tahoma"/>
                <w:b/>
                <w:sz w:val="18"/>
                <w:szCs w:val="18"/>
                <w:lang w:val="es-ES"/>
              </w:rPr>
              <w:t xml:space="preserve"> meses</w:t>
            </w:r>
            <w:r w:rsidRPr="00145E6D">
              <w:rPr>
                <w:rFonts w:ascii="Tahoma" w:hAnsi="Tahoma" w:cs="Tahoma"/>
                <w:sz w:val="18"/>
                <w:szCs w:val="18"/>
                <w:lang w:val="es-ES"/>
              </w:rPr>
              <w:t xml:space="preserve"> a partir de la fecha de aceptación provisional del total del equipamiento. </w:t>
            </w:r>
          </w:p>
          <w:p w:rsidR="005E2C74" w:rsidRPr="00145E6D" w:rsidRDefault="005E2C74" w:rsidP="005E2C74">
            <w:pPr>
              <w:pStyle w:val="Continuarlista"/>
              <w:spacing w:after="0"/>
              <w:ind w:left="72"/>
              <w:rPr>
                <w:rFonts w:ascii="Tahoma" w:hAnsi="Tahoma" w:cs="Tahoma"/>
                <w:sz w:val="18"/>
                <w:szCs w:val="18"/>
                <w:lang w:val="es-ES"/>
              </w:rPr>
            </w:pPr>
            <w:r w:rsidRPr="00145E6D">
              <w:rPr>
                <w:rFonts w:ascii="Tahoma" w:hAnsi="Tahoma" w:cs="Tahoma"/>
                <w:sz w:val="18"/>
                <w:szCs w:val="18"/>
                <w:lang w:val="es-ES"/>
              </w:rPr>
              <w:t>Dicha garantía deberá cubrir:</w:t>
            </w:r>
          </w:p>
          <w:p w:rsidR="005E2C74" w:rsidRPr="00145E6D" w:rsidRDefault="005E2C74" w:rsidP="00265B6D">
            <w:pPr>
              <w:pStyle w:val="Continuarlista"/>
              <w:numPr>
                <w:ilvl w:val="1"/>
                <w:numId w:val="37"/>
              </w:numPr>
              <w:spacing w:after="0"/>
              <w:ind w:left="497"/>
              <w:rPr>
                <w:rFonts w:ascii="Tahoma" w:hAnsi="Tahoma" w:cs="Tahoma"/>
                <w:sz w:val="18"/>
                <w:szCs w:val="18"/>
                <w:lang w:val="es-ES"/>
              </w:rPr>
            </w:pPr>
            <w:r w:rsidRPr="00145E6D">
              <w:rPr>
                <w:rFonts w:ascii="Tahoma" w:hAnsi="Tahoma" w:cs="Tahoma"/>
                <w:sz w:val="18"/>
                <w:szCs w:val="18"/>
                <w:lang w:val="es-ES"/>
              </w:rPr>
              <w:t>Defectos de fábrica</w:t>
            </w:r>
          </w:p>
          <w:p w:rsidR="005E2C74" w:rsidRPr="00145E6D" w:rsidRDefault="005E2C74" w:rsidP="00265B6D">
            <w:pPr>
              <w:pStyle w:val="Continuarlista"/>
              <w:numPr>
                <w:ilvl w:val="1"/>
                <w:numId w:val="37"/>
              </w:numPr>
              <w:spacing w:after="0"/>
              <w:ind w:left="497"/>
              <w:rPr>
                <w:rFonts w:ascii="Tahoma" w:hAnsi="Tahoma" w:cs="Tahoma"/>
                <w:sz w:val="18"/>
                <w:szCs w:val="18"/>
                <w:lang w:val="es-ES"/>
              </w:rPr>
            </w:pPr>
            <w:r w:rsidRPr="00145E6D">
              <w:rPr>
                <w:rFonts w:ascii="Tahoma" w:hAnsi="Tahoma" w:cs="Tahoma"/>
                <w:sz w:val="18"/>
                <w:szCs w:val="18"/>
                <w:lang w:val="es-ES"/>
              </w:rPr>
              <w:t>Fallas en funcionamiento normal.</w:t>
            </w:r>
          </w:p>
          <w:p w:rsidR="005E2C74" w:rsidRPr="00145E6D" w:rsidRDefault="005E2C74" w:rsidP="00265B6D">
            <w:pPr>
              <w:pStyle w:val="Continuarlista"/>
              <w:numPr>
                <w:ilvl w:val="1"/>
                <w:numId w:val="37"/>
              </w:numPr>
              <w:spacing w:after="0"/>
              <w:ind w:left="497"/>
              <w:rPr>
                <w:rFonts w:ascii="Tahoma" w:hAnsi="Tahoma" w:cs="Tahoma"/>
                <w:bCs/>
                <w:sz w:val="18"/>
                <w:szCs w:val="18"/>
                <w:lang w:eastAsia="es-BO"/>
              </w:rPr>
            </w:pPr>
            <w:r w:rsidRPr="00145E6D">
              <w:rPr>
                <w:rFonts w:ascii="Tahoma" w:hAnsi="Tahoma" w:cs="Tahoma"/>
                <w:sz w:val="18"/>
                <w:szCs w:val="18"/>
                <w:lang w:val="es-ES"/>
              </w:rPr>
              <w:t xml:space="preserve">La garantía deberá hacerse efectiva en los mismos lugares en que se </w:t>
            </w:r>
            <w:r w:rsidR="00554235" w:rsidRPr="00145E6D">
              <w:rPr>
                <w:rFonts w:ascii="Tahoma" w:hAnsi="Tahoma" w:cs="Tahoma"/>
                <w:sz w:val="18"/>
                <w:szCs w:val="18"/>
                <w:lang w:val="es-ES"/>
              </w:rPr>
              <w:t>implementen</w:t>
            </w:r>
            <w:r w:rsidRPr="00145E6D">
              <w:rPr>
                <w:rFonts w:ascii="Tahoma" w:hAnsi="Tahoma" w:cs="Tahoma"/>
                <w:sz w:val="18"/>
                <w:szCs w:val="18"/>
                <w:lang w:val="es-ES"/>
              </w:rPr>
              <w:t xml:space="preserve"> los equipos</w:t>
            </w:r>
          </w:p>
        </w:tc>
        <w:tc>
          <w:tcPr>
            <w:tcW w:w="1134" w:type="dxa"/>
            <w:tcBorders>
              <w:top w:val="nil"/>
            </w:tcBorders>
            <w:vAlign w:val="center"/>
          </w:tcPr>
          <w:p w:rsidR="005E2C74" w:rsidRPr="00145E6D" w:rsidRDefault="005E2C74" w:rsidP="005E2C74">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hideMark/>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700"/>
        </w:trPr>
        <w:tc>
          <w:tcPr>
            <w:tcW w:w="426" w:type="dxa"/>
            <w:tcBorders>
              <w:top w:val="nil"/>
            </w:tcBorders>
            <w:shd w:val="clear" w:color="auto" w:fill="auto"/>
            <w:vAlign w:val="center"/>
          </w:tcPr>
          <w:p w:rsidR="005E2C74" w:rsidRPr="00145E6D" w:rsidRDefault="005E2C74" w:rsidP="005E2C74">
            <w:pPr>
              <w:jc w:val="center"/>
              <w:rPr>
                <w:rFonts w:ascii="Tahoma" w:hAnsi="Tahoma" w:cs="Tahoma"/>
                <w:bCs/>
                <w:lang w:eastAsia="es-BO"/>
              </w:rPr>
            </w:pPr>
            <w:r w:rsidRPr="00145E6D">
              <w:rPr>
                <w:rFonts w:ascii="Tahoma" w:hAnsi="Tahoma" w:cs="Tahoma"/>
                <w:lang w:val="es-BO" w:eastAsia="es-BO"/>
              </w:rPr>
              <w:t>E2</w:t>
            </w:r>
            <w:r w:rsidR="00384C8D">
              <w:rPr>
                <w:rFonts w:ascii="Tahoma" w:hAnsi="Tahoma" w:cs="Tahoma"/>
                <w:lang w:val="es-BO" w:eastAsia="es-BO"/>
              </w:rPr>
              <w:t>2</w:t>
            </w:r>
          </w:p>
        </w:tc>
        <w:tc>
          <w:tcPr>
            <w:tcW w:w="6095" w:type="dxa"/>
            <w:tcBorders>
              <w:top w:val="nil"/>
            </w:tcBorders>
            <w:shd w:val="clear" w:color="auto" w:fill="auto"/>
          </w:tcPr>
          <w:p w:rsidR="005E2C74" w:rsidRPr="00145E6D" w:rsidRDefault="005E2C74" w:rsidP="005E2C74">
            <w:pPr>
              <w:tabs>
                <w:tab w:val="left" w:pos="342"/>
              </w:tabs>
              <w:jc w:val="both"/>
              <w:rPr>
                <w:rFonts w:ascii="Tahoma" w:hAnsi="Tahoma" w:cs="Tahoma"/>
                <w:b/>
                <w:bCs/>
                <w:sz w:val="18"/>
                <w:szCs w:val="18"/>
              </w:rPr>
            </w:pPr>
            <w:r w:rsidRPr="00145E6D">
              <w:rPr>
                <w:rFonts w:ascii="Tahoma" w:hAnsi="Tahoma" w:cs="Tahoma"/>
                <w:bCs/>
                <w:sz w:val="18"/>
                <w:szCs w:val="18"/>
                <w:lang w:val="es-BO" w:eastAsia="es-BO"/>
              </w:rPr>
              <w:t>El oferente deberá indicar el tipo de soporte técnico que ofrecerá, incluyendo el procedimiento para reportar fallas, escalamiento y soporte en sitio de entrega entre otros.</w:t>
            </w:r>
          </w:p>
        </w:tc>
        <w:tc>
          <w:tcPr>
            <w:tcW w:w="1134" w:type="dxa"/>
            <w:tcBorders>
              <w:top w:val="nil"/>
            </w:tcBorders>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tcPr>
          <w:p w:rsidR="005E2C74" w:rsidRPr="00145E6D" w:rsidRDefault="005E2C74" w:rsidP="005E2C74">
            <w:pPr>
              <w:jc w:val="center"/>
              <w:rPr>
                <w:rFonts w:ascii="Tahoma" w:hAnsi="Tahoma" w:cs="Tahoma"/>
                <w:sz w:val="22"/>
                <w:lang w:val="es-ES_tradnl"/>
              </w:rPr>
            </w:pPr>
          </w:p>
        </w:tc>
      </w:tr>
      <w:tr w:rsidR="00145E6D" w:rsidRPr="00145E6D" w:rsidTr="005E2C74">
        <w:trPr>
          <w:trHeight w:val="2289"/>
        </w:trPr>
        <w:tc>
          <w:tcPr>
            <w:tcW w:w="426" w:type="dxa"/>
            <w:tcBorders>
              <w:top w:val="nil"/>
            </w:tcBorders>
            <w:shd w:val="clear" w:color="auto" w:fill="auto"/>
            <w:vAlign w:val="center"/>
          </w:tcPr>
          <w:p w:rsidR="005E2C74" w:rsidRPr="00145E6D" w:rsidRDefault="005E2C74" w:rsidP="005E2C74">
            <w:pPr>
              <w:jc w:val="center"/>
              <w:rPr>
                <w:rFonts w:ascii="Tahoma" w:hAnsi="Tahoma" w:cs="Tahoma"/>
                <w:bCs/>
                <w:lang w:eastAsia="es-BO"/>
              </w:rPr>
            </w:pPr>
            <w:r w:rsidRPr="00145E6D">
              <w:rPr>
                <w:rFonts w:ascii="Tahoma" w:hAnsi="Tahoma" w:cs="Tahoma"/>
                <w:lang w:val="es-BO" w:eastAsia="es-BO"/>
              </w:rPr>
              <w:t>E2</w:t>
            </w:r>
            <w:r w:rsidR="00384C8D">
              <w:rPr>
                <w:rFonts w:ascii="Tahoma" w:hAnsi="Tahoma" w:cs="Tahoma"/>
                <w:lang w:val="es-BO" w:eastAsia="es-BO"/>
              </w:rPr>
              <w:t>3</w:t>
            </w:r>
          </w:p>
        </w:tc>
        <w:tc>
          <w:tcPr>
            <w:tcW w:w="6095" w:type="dxa"/>
            <w:tcBorders>
              <w:top w:val="nil"/>
            </w:tcBorders>
            <w:shd w:val="clear" w:color="auto" w:fill="auto"/>
            <w:vAlign w:val="center"/>
          </w:tcPr>
          <w:p w:rsidR="005E2C74" w:rsidRPr="00145E6D" w:rsidRDefault="005E2C74" w:rsidP="005E2C74">
            <w:pPr>
              <w:pStyle w:val="Continuarlista"/>
              <w:spacing w:after="0"/>
              <w:ind w:left="72"/>
              <w:rPr>
                <w:rFonts w:ascii="Tahoma" w:hAnsi="Tahoma" w:cs="Tahoma"/>
                <w:sz w:val="18"/>
                <w:szCs w:val="18"/>
                <w:lang w:val="es-ES"/>
              </w:rPr>
            </w:pPr>
            <w:r w:rsidRPr="00145E6D">
              <w:rPr>
                <w:rFonts w:ascii="Tahoma" w:hAnsi="Tahoma" w:cs="Tahoma"/>
                <w:sz w:val="18"/>
                <w:szCs w:val="18"/>
                <w:lang w:val="es-ES"/>
              </w:rPr>
              <w:t>Durante el periodo de garantía, los bienes que presenten fallas, deberán ser reparados y/o repuestos por el oferente adjudicado, sin costo para Entel S.A., para lo cual el oferente deberá disponer en Bolivia:</w:t>
            </w:r>
          </w:p>
          <w:p w:rsidR="005E2C74" w:rsidRPr="00145E6D" w:rsidRDefault="005E2C74" w:rsidP="00265B6D">
            <w:pPr>
              <w:pStyle w:val="Continuarlista"/>
              <w:numPr>
                <w:ilvl w:val="0"/>
                <w:numId w:val="38"/>
              </w:numPr>
              <w:spacing w:after="0"/>
              <w:ind w:left="497"/>
              <w:rPr>
                <w:rFonts w:ascii="Tahoma" w:hAnsi="Tahoma" w:cs="Tahoma"/>
                <w:sz w:val="18"/>
                <w:szCs w:val="18"/>
                <w:lang w:val="es-ES"/>
              </w:rPr>
            </w:pPr>
            <w:r w:rsidRPr="00145E6D">
              <w:rPr>
                <w:rFonts w:ascii="Tahoma" w:hAnsi="Tahoma" w:cs="Tahoma"/>
                <w:sz w:val="18"/>
                <w:szCs w:val="18"/>
                <w:lang w:val="es-ES"/>
              </w:rPr>
              <w:t>Laboratorio técnico, indicar nombre, dirección y teléfonos de referencia.</w:t>
            </w:r>
          </w:p>
          <w:p w:rsidR="005E2C74" w:rsidRPr="00145E6D" w:rsidRDefault="005E2C74" w:rsidP="00265B6D">
            <w:pPr>
              <w:pStyle w:val="Continuarlista"/>
              <w:numPr>
                <w:ilvl w:val="0"/>
                <w:numId w:val="38"/>
              </w:numPr>
              <w:spacing w:after="0"/>
              <w:ind w:left="497"/>
              <w:rPr>
                <w:rFonts w:ascii="Tahoma" w:hAnsi="Tahoma" w:cs="Tahoma"/>
                <w:sz w:val="18"/>
                <w:szCs w:val="18"/>
                <w:lang w:val="es-ES"/>
              </w:rPr>
            </w:pPr>
            <w:r w:rsidRPr="00145E6D">
              <w:rPr>
                <w:rFonts w:ascii="Tahoma" w:hAnsi="Tahoma" w:cs="Tahoma"/>
                <w:sz w:val="18"/>
                <w:szCs w:val="18"/>
                <w:lang w:val="es-ES"/>
              </w:rPr>
              <w:t>Personal capacitado para asegurar la asistencia técnica ofertada, que garantice el correcto funcionamiento del bien  y toda labor de soporte técnico necesario.</w:t>
            </w:r>
          </w:p>
          <w:p w:rsidR="005E2C74" w:rsidRPr="00145E6D" w:rsidRDefault="005E2C74" w:rsidP="00265B6D">
            <w:pPr>
              <w:pStyle w:val="Continuarlista"/>
              <w:numPr>
                <w:ilvl w:val="0"/>
                <w:numId w:val="38"/>
              </w:numPr>
              <w:spacing w:after="0"/>
              <w:ind w:left="497"/>
              <w:rPr>
                <w:rFonts w:ascii="Tahoma" w:hAnsi="Tahoma" w:cs="Tahoma"/>
                <w:bCs/>
                <w:sz w:val="18"/>
                <w:szCs w:val="18"/>
                <w:lang w:eastAsia="es-BO"/>
              </w:rPr>
            </w:pPr>
            <w:r w:rsidRPr="00145E6D">
              <w:rPr>
                <w:rFonts w:ascii="Tahoma" w:hAnsi="Tahoma" w:cs="Tahoma"/>
                <w:sz w:val="18"/>
                <w:szCs w:val="18"/>
                <w:lang w:val="es-ES"/>
              </w:rPr>
              <w:t>Provisión y remplazo de partes (Hardware y Software), herramientas e instrumental para tareas de asistencia técnica, en caso de falla o funcionamiento defectuoso.</w:t>
            </w:r>
          </w:p>
          <w:p w:rsidR="005E2C74" w:rsidRPr="00145E6D" w:rsidRDefault="005E2C74" w:rsidP="00F46F41">
            <w:pPr>
              <w:pStyle w:val="Continuarlista"/>
              <w:numPr>
                <w:ilvl w:val="0"/>
                <w:numId w:val="38"/>
              </w:numPr>
              <w:spacing w:after="0"/>
              <w:ind w:left="497"/>
              <w:rPr>
                <w:rFonts w:ascii="Tahoma" w:hAnsi="Tahoma" w:cs="Tahoma"/>
                <w:bCs/>
                <w:sz w:val="18"/>
                <w:szCs w:val="18"/>
                <w:lang w:eastAsia="es-BO"/>
              </w:rPr>
            </w:pPr>
            <w:r w:rsidRPr="00145E6D">
              <w:rPr>
                <w:rFonts w:ascii="Tahoma" w:hAnsi="Tahoma" w:cs="Tahoma"/>
                <w:sz w:val="18"/>
                <w:szCs w:val="18"/>
              </w:rPr>
              <w:t xml:space="preserve">Presentar un informe </w:t>
            </w:r>
            <w:r w:rsidR="00D2792D" w:rsidRPr="00145E6D">
              <w:rPr>
                <w:rFonts w:ascii="Tahoma" w:hAnsi="Tahoma" w:cs="Tahoma"/>
                <w:sz w:val="18"/>
                <w:szCs w:val="18"/>
              </w:rPr>
              <w:t>t</w:t>
            </w:r>
            <w:r w:rsidR="00F46F41">
              <w:rPr>
                <w:rFonts w:ascii="Tahoma" w:hAnsi="Tahoma" w:cs="Tahoma"/>
                <w:sz w:val="18"/>
                <w:szCs w:val="18"/>
              </w:rPr>
              <w:t>é</w:t>
            </w:r>
            <w:r w:rsidR="00D2792D" w:rsidRPr="00145E6D">
              <w:rPr>
                <w:rFonts w:ascii="Tahoma" w:hAnsi="Tahoma" w:cs="Tahoma"/>
                <w:sz w:val="18"/>
                <w:szCs w:val="18"/>
              </w:rPr>
              <w:t xml:space="preserve">cnico </w:t>
            </w:r>
            <w:r w:rsidRPr="00145E6D">
              <w:rPr>
                <w:rFonts w:ascii="Tahoma" w:hAnsi="Tahoma" w:cs="Tahoma"/>
                <w:sz w:val="18"/>
                <w:szCs w:val="18"/>
              </w:rPr>
              <w:t>detallado de las correctivas realizadas cubiertas por garantía</w:t>
            </w:r>
            <w:r w:rsidR="009C2FEB" w:rsidRPr="00145E6D">
              <w:rPr>
                <w:rFonts w:ascii="Tahoma" w:hAnsi="Tahoma" w:cs="Tahoma"/>
                <w:sz w:val="18"/>
                <w:szCs w:val="18"/>
              </w:rPr>
              <w:t>, en las cantidades</w:t>
            </w:r>
            <w:r w:rsidRPr="00145E6D">
              <w:rPr>
                <w:rFonts w:ascii="Tahoma" w:hAnsi="Tahoma" w:cs="Tahoma"/>
                <w:sz w:val="18"/>
                <w:szCs w:val="18"/>
              </w:rPr>
              <w:t>, en un formato a acordar con Entel S.A.</w:t>
            </w:r>
          </w:p>
        </w:tc>
        <w:tc>
          <w:tcPr>
            <w:tcW w:w="1134" w:type="dxa"/>
            <w:tcBorders>
              <w:top w:val="nil"/>
            </w:tcBorders>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tcPr>
          <w:p w:rsidR="005E2C74" w:rsidRPr="00145E6D" w:rsidRDefault="005E2C74" w:rsidP="005E2C74">
            <w:pPr>
              <w:jc w:val="center"/>
              <w:rPr>
                <w:rFonts w:ascii="Tahoma" w:hAnsi="Tahoma" w:cs="Tahoma"/>
                <w:sz w:val="22"/>
                <w:lang w:val="es-ES_tradnl"/>
              </w:rPr>
            </w:pPr>
          </w:p>
        </w:tc>
      </w:tr>
      <w:tr w:rsidR="00145E6D" w:rsidRPr="00145E6D" w:rsidTr="005E2C74">
        <w:trPr>
          <w:trHeight w:val="519"/>
        </w:trPr>
        <w:tc>
          <w:tcPr>
            <w:tcW w:w="426" w:type="dxa"/>
            <w:tcBorders>
              <w:top w:val="nil"/>
            </w:tcBorders>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E2</w:t>
            </w:r>
            <w:r w:rsidR="00384C8D">
              <w:rPr>
                <w:rFonts w:ascii="Tahoma" w:hAnsi="Tahoma" w:cs="Tahoma"/>
                <w:bCs/>
                <w:lang w:eastAsia="es-BO"/>
              </w:rPr>
              <w:t>4</w:t>
            </w:r>
          </w:p>
        </w:tc>
        <w:tc>
          <w:tcPr>
            <w:tcW w:w="6095" w:type="dxa"/>
            <w:tcBorders>
              <w:top w:val="nil"/>
            </w:tcBorders>
            <w:shd w:val="clear" w:color="auto" w:fill="auto"/>
            <w:vAlign w:val="center"/>
          </w:tcPr>
          <w:p w:rsidR="005E2C74" w:rsidRPr="00145E6D" w:rsidRDefault="009C2FEB" w:rsidP="009C2FEB">
            <w:pPr>
              <w:pStyle w:val="Continuarlista"/>
              <w:spacing w:after="0"/>
              <w:ind w:left="0"/>
              <w:rPr>
                <w:rFonts w:ascii="Tahoma" w:hAnsi="Tahoma" w:cs="Tahoma"/>
                <w:sz w:val="18"/>
                <w:szCs w:val="18"/>
                <w:lang w:val="es-ES"/>
              </w:rPr>
            </w:pPr>
            <w:r w:rsidRPr="00145E6D">
              <w:rPr>
                <w:rFonts w:ascii="Tahoma" w:hAnsi="Tahoma" w:cs="Tahoma"/>
                <w:bCs/>
                <w:sz w:val="18"/>
                <w:szCs w:val="18"/>
                <w:lang w:eastAsia="es-BO"/>
              </w:rPr>
              <w:t>E</w:t>
            </w:r>
            <w:r w:rsidR="005E2C74" w:rsidRPr="00145E6D">
              <w:rPr>
                <w:rFonts w:ascii="Tahoma" w:hAnsi="Tahoma" w:cs="Tahoma"/>
                <w:bCs/>
                <w:sz w:val="18"/>
                <w:szCs w:val="18"/>
                <w:lang w:eastAsia="es-BO"/>
              </w:rPr>
              <w:t xml:space="preserve">l tiempo en el que </w:t>
            </w:r>
            <w:r w:rsidRPr="00145E6D">
              <w:rPr>
                <w:rFonts w:ascii="Tahoma" w:hAnsi="Tahoma" w:cs="Tahoma"/>
                <w:bCs/>
                <w:sz w:val="18"/>
                <w:szCs w:val="18"/>
                <w:lang w:eastAsia="es-BO"/>
              </w:rPr>
              <w:t>el oferente debe</w:t>
            </w:r>
            <w:r w:rsidR="005E2C74" w:rsidRPr="00145E6D">
              <w:rPr>
                <w:rFonts w:ascii="Tahoma" w:hAnsi="Tahoma" w:cs="Tahoma"/>
                <w:bCs/>
                <w:sz w:val="18"/>
                <w:szCs w:val="18"/>
                <w:lang w:eastAsia="es-BO"/>
              </w:rPr>
              <w:t xml:space="preserve"> reponer los equipos que hayan sido entregados con falla, sin costo alguno para ENTEL S.A. no deberá superar los cinco (5) días hábiles</w:t>
            </w:r>
            <w:r w:rsidRPr="00145E6D">
              <w:rPr>
                <w:rFonts w:ascii="Tahoma" w:hAnsi="Tahoma" w:cs="Tahoma"/>
                <w:bCs/>
                <w:sz w:val="18"/>
                <w:szCs w:val="18"/>
                <w:lang w:eastAsia="es-BO"/>
              </w:rPr>
              <w:t>, Sin dejar el sistema adquirido fuera de servicio hasta la reposición definitiva.</w:t>
            </w:r>
          </w:p>
        </w:tc>
        <w:tc>
          <w:tcPr>
            <w:tcW w:w="1134" w:type="dxa"/>
            <w:tcBorders>
              <w:top w:val="nil"/>
            </w:tcBorders>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tcPr>
          <w:p w:rsidR="005E2C74" w:rsidRPr="00145E6D" w:rsidRDefault="005E2C74" w:rsidP="005E2C74">
            <w:pPr>
              <w:jc w:val="center"/>
              <w:rPr>
                <w:rFonts w:ascii="Tahoma" w:hAnsi="Tahoma" w:cs="Tahoma"/>
                <w:sz w:val="22"/>
                <w:lang w:val="es-ES_tradnl"/>
              </w:rPr>
            </w:pP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E2</w:t>
            </w:r>
            <w:r w:rsidR="00384C8D">
              <w:rPr>
                <w:rFonts w:ascii="Tahoma" w:hAnsi="Tahoma" w:cs="Tahoma"/>
                <w:bCs/>
                <w:lang w:eastAsia="es-BO"/>
              </w:rPr>
              <w:t>5</w:t>
            </w:r>
          </w:p>
        </w:tc>
        <w:tc>
          <w:tcPr>
            <w:tcW w:w="6095" w:type="dxa"/>
            <w:shd w:val="clear" w:color="auto" w:fill="auto"/>
            <w:vAlign w:val="center"/>
          </w:tcPr>
          <w:p w:rsidR="005E2C74" w:rsidRPr="00145E6D" w:rsidRDefault="005E2C74" w:rsidP="005E2C74">
            <w:pPr>
              <w:jc w:val="both"/>
              <w:rPr>
                <w:rFonts w:ascii="Tahoma" w:hAnsi="Tahoma" w:cs="Tahoma"/>
                <w:bCs/>
                <w:sz w:val="18"/>
                <w:szCs w:val="18"/>
                <w:lang w:val="es-BO" w:eastAsia="es-BO"/>
              </w:rPr>
            </w:pPr>
            <w:r w:rsidRPr="00145E6D">
              <w:rPr>
                <w:rFonts w:ascii="Tahoma" w:hAnsi="Tahoma" w:cs="Tahoma"/>
                <w:bCs/>
                <w:sz w:val="18"/>
                <w:szCs w:val="18"/>
                <w:lang w:val="es-BO" w:eastAsia="es-BO"/>
              </w:rPr>
              <w:t xml:space="preserve">El oferente deberá presentar el Certificado de representación y soporte técnico en Bolivia con vigencia al 2017, </w:t>
            </w:r>
            <w:r w:rsidRPr="00DE39B0">
              <w:rPr>
                <w:rFonts w:ascii="Tahoma" w:hAnsi="Tahoma" w:cs="Tahoma"/>
                <w:b/>
                <w:bCs/>
                <w:sz w:val="18"/>
                <w:szCs w:val="18"/>
                <w:lang w:val="es-BO" w:eastAsia="es-BO"/>
              </w:rPr>
              <w:t>garantizar la provisión de repuestos de fábrica para un periodo de dos (2) años</w:t>
            </w:r>
            <w:r w:rsidRPr="00145E6D">
              <w:rPr>
                <w:rFonts w:ascii="Tahoma" w:hAnsi="Tahoma" w:cs="Tahoma"/>
                <w:bCs/>
                <w:sz w:val="18"/>
                <w:szCs w:val="18"/>
                <w:lang w:val="es-BO" w:eastAsia="es-BO"/>
              </w:rPr>
              <w:t xml:space="preserve"> o mayor, emitida por el Fabricante, computados a partir de la </w:t>
            </w:r>
            <w:r w:rsidRPr="00145E6D">
              <w:rPr>
                <w:rFonts w:ascii="Tahoma" w:hAnsi="Tahoma" w:cs="Tahoma"/>
                <w:sz w:val="18"/>
                <w:szCs w:val="18"/>
              </w:rPr>
              <w:t>fecha de aceptación provisional del equipamiento total</w:t>
            </w:r>
            <w:r w:rsidRPr="00145E6D">
              <w:rPr>
                <w:rFonts w:ascii="Tahoma" w:hAnsi="Tahoma" w:cs="Tahoma"/>
                <w:bCs/>
                <w:sz w:val="18"/>
                <w:szCs w:val="18"/>
                <w:lang w:val="es-BO" w:eastAsia="es-BO"/>
              </w:rPr>
              <w:t xml:space="preserve"> por Entel S.A.</w:t>
            </w:r>
          </w:p>
        </w:tc>
        <w:tc>
          <w:tcPr>
            <w:tcW w:w="1134" w:type="dxa"/>
            <w:vAlign w:val="center"/>
          </w:tcPr>
          <w:p w:rsidR="005E2C74" w:rsidRPr="00145E6D" w:rsidRDefault="005E2C74" w:rsidP="005E2C74">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shd w:val="clear" w:color="auto" w:fill="auto"/>
            <w:vAlign w:val="center"/>
            <w:hideMark/>
          </w:tcPr>
          <w:p w:rsidR="005E2C74" w:rsidRPr="00145E6D" w:rsidRDefault="005E2C74" w:rsidP="005E2C74">
            <w:pPr>
              <w:jc w:val="center"/>
              <w:rPr>
                <w:rFonts w:ascii="Tahoma" w:hAnsi="Tahoma" w:cs="Tahoma"/>
                <w:sz w:val="18"/>
                <w:szCs w:val="18"/>
                <w:lang w:eastAsia="es-BO"/>
              </w:rPr>
            </w:pPr>
          </w:p>
        </w:tc>
      </w:tr>
    </w:tbl>
    <w:p w:rsidR="005E2C74" w:rsidRPr="00145E6D" w:rsidRDefault="005E2C74" w:rsidP="005E2C74">
      <w:pPr>
        <w:rPr>
          <w:lang w:eastAsia="en-US" w:bidi="en-US"/>
        </w:rPr>
      </w:pPr>
    </w:p>
    <w:p w:rsidR="005E2C74" w:rsidRPr="00145E6D" w:rsidRDefault="005E2C74" w:rsidP="00427DF1">
      <w:pPr>
        <w:pStyle w:val="Puesto"/>
        <w:numPr>
          <w:ilvl w:val="1"/>
          <w:numId w:val="52"/>
        </w:numPr>
        <w:spacing w:before="0" w:after="0" w:line="240" w:lineRule="auto"/>
        <w:jc w:val="left"/>
        <w:rPr>
          <w:rFonts w:ascii="Tahoma" w:hAnsi="Tahoma" w:cs="Tahoma"/>
          <w:sz w:val="22"/>
          <w:szCs w:val="28"/>
        </w:rPr>
      </w:pPr>
      <w:bookmarkStart w:id="24" w:name="_Toc418616528"/>
      <w:r w:rsidRPr="00145E6D">
        <w:rPr>
          <w:rFonts w:ascii="Tahoma" w:hAnsi="Tahoma" w:cs="Tahoma"/>
          <w:sz w:val="22"/>
          <w:szCs w:val="28"/>
        </w:rPr>
        <w:t>CONDICIONES DE ENTREGA</w:t>
      </w:r>
      <w:bookmarkEnd w:id="24"/>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145E6D" w:rsidRPr="00145E6D" w:rsidTr="00EE6EFA">
        <w:trPr>
          <w:trHeight w:val="339"/>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145E6D" w:rsidRDefault="005E2C74" w:rsidP="00EE6EFA">
            <w:pPr>
              <w:spacing w:line="192" w:lineRule="auto"/>
              <w:jc w:val="center"/>
              <w:rPr>
                <w:rFonts w:ascii="Tahoma" w:hAnsi="Tahoma" w:cs="Tahoma"/>
                <w:b/>
                <w:bCs/>
                <w:sz w:val="14"/>
                <w:szCs w:val="14"/>
                <w:lang w:eastAsia="es-BO"/>
              </w:rPr>
            </w:pPr>
            <w:r w:rsidRPr="00145E6D">
              <w:rPr>
                <w:rFonts w:ascii="Tahoma" w:hAnsi="Tahoma" w:cs="Tahoma"/>
                <w:b/>
                <w:bCs/>
                <w:sz w:val="14"/>
                <w:szCs w:val="14"/>
                <w:lang w:eastAsia="es-BO"/>
              </w:rPr>
              <w:t xml:space="preserve">RESPUESTA DEL OFERENTE </w:t>
            </w:r>
          </w:p>
        </w:tc>
      </w:tr>
      <w:tr w:rsidR="00145E6D" w:rsidRPr="00145E6D"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145E6D" w:rsidRDefault="005E2C74" w:rsidP="005E2C74">
            <w:pPr>
              <w:pStyle w:val="Puesto"/>
              <w:spacing w:before="0" w:after="0" w:line="240" w:lineRule="auto"/>
              <w:rPr>
                <w:rFonts w:ascii="Tahoma" w:hAnsi="Tahoma" w:cs="Tahoma"/>
                <w:b w:val="0"/>
                <w:bCs w:val="0"/>
                <w:sz w:val="18"/>
                <w:szCs w:val="18"/>
                <w:lang w:eastAsia="es-BO"/>
              </w:rPr>
            </w:pPr>
            <w:bookmarkStart w:id="25" w:name="_Toc418616529"/>
            <w:r w:rsidRPr="00145E6D">
              <w:rPr>
                <w:rFonts w:ascii="Tahoma" w:hAnsi="Tahoma" w:cs="Tahoma"/>
                <w:sz w:val="18"/>
                <w:szCs w:val="18"/>
              </w:rPr>
              <w:t>CONDICIONES DE ENTREGA</w:t>
            </w:r>
            <w:bookmarkEnd w:id="25"/>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r w:rsidRPr="00145E6D">
              <w:rPr>
                <w:rFonts w:ascii="Tahoma" w:hAnsi="Tahoma" w:cs="Tahoma"/>
                <w:bCs/>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EE6EFA">
            <w:pPr>
              <w:spacing w:line="192" w:lineRule="auto"/>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145E6D" w:rsidRDefault="005E2C74" w:rsidP="00EE6EFA">
            <w:pPr>
              <w:spacing w:line="192" w:lineRule="auto"/>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E2</w:t>
            </w:r>
            <w:r w:rsidR="00384C8D">
              <w:rPr>
                <w:rFonts w:ascii="Tahoma" w:hAnsi="Tahoma" w:cs="Tahoma"/>
                <w:bCs/>
                <w:lang w:eastAsia="es-BO"/>
              </w:rPr>
              <w:t>6</w:t>
            </w:r>
          </w:p>
        </w:tc>
        <w:tc>
          <w:tcPr>
            <w:tcW w:w="6095" w:type="dxa"/>
            <w:shd w:val="clear" w:color="auto" w:fill="auto"/>
          </w:tcPr>
          <w:p w:rsidR="005E2C74" w:rsidRPr="00145E6D" w:rsidRDefault="005E2C74" w:rsidP="005E2C74">
            <w:pPr>
              <w:jc w:val="both"/>
              <w:rPr>
                <w:rFonts w:ascii="Tahoma" w:hAnsi="Tahoma" w:cs="Tahoma"/>
                <w:sz w:val="18"/>
                <w:szCs w:val="18"/>
              </w:rPr>
            </w:pPr>
            <w:r w:rsidRPr="00145E6D">
              <w:rPr>
                <w:rFonts w:ascii="Tahoma" w:hAnsi="Tahoma" w:cs="Tahoma"/>
                <w:sz w:val="18"/>
                <w:szCs w:val="18"/>
              </w:rPr>
              <w:t>El proveedor debe asegurar que todos los equipos y accesorios sean nuevos y no presenten defectos, debiendo reponer aquellos que estuviesen en mal estado, falto de accesorios o deficientemente embalados, sin costo alguno para ENTEL S.A.</w:t>
            </w:r>
          </w:p>
        </w:tc>
        <w:tc>
          <w:tcPr>
            <w:tcW w:w="1134" w:type="dxa"/>
            <w:vAlign w:val="center"/>
          </w:tcPr>
          <w:p w:rsidR="005E2C74" w:rsidRPr="00145E6D" w:rsidRDefault="00DE39B0"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97"/>
        </w:trPr>
        <w:tc>
          <w:tcPr>
            <w:tcW w:w="426" w:type="dxa"/>
            <w:shd w:val="clear" w:color="auto" w:fill="auto"/>
            <w:vAlign w:val="center"/>
            <w:hideMark/>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E2</w:t>
            </w:r>
            <w:r w:rsidR="00384C8D">
              <w:rPr>
                <w:rFonts w:ascii="Tahoma" w:hAnsi="Tahoma" w:cs="Tahoma"/>
                <w:bCs/>
                <w:lang w:eastAsia="es-BO"/>
              </w:rPr>
              <w:t>7</w:t>
            </w:r>
          </w:p>
        </w:tc>
        <w:tc>
          <w:tcPr>
            <w:tcW w:w="6095" w:type="dxa"/>
            <w:shd w:val="clear" w:color="auto" w:fill="auto"/>
            <w:hideMark/>
          </w:tcPr>
          <w:p w:rsidR="005E2C74" w:rsidRPr="00145E6D" w:rsidRDefault="005E2C74" w:rsidP="00944D7A">
            <w:pPr>
              <w:jc w:val="both"/>
              <w:rPr>
                <w:rFonts w:ascii="Tahoma" w:hAnsi="Tahoma" w:cs="Tahoma"/>
                <w:bCs/>
                <w:sz w:val="18"/>
                <w:szCs w:val="18"/>
                <w:lang w:eastAsia="es-BO"/>
              </w:rPr>
            </w:pPr>
            <w:r w:rsidRPr="00145E6D">
              <w:rPr>
                <w:rFonts w:ascii="Tahoma" w:hAnsi="Tahoma" w:cs="Tahoma"/>
                <w:sz w:val="18"/>
                <w:szCs w:val="18"/>
              </w:rPr>
              <w:t xml:space="preserve">Todas las no conformidades identificadas deben ser subsanadas en un lapso de </w:t>
            </w:r>
            <w:r w:rsidR="00944D7A" w:rsidRPr="00145E6D">
              <w:rPr>
                <w:rFonts w:ascii="Tahoma" w:hAnsi="Tahoma" w:cs="Tahoma"/>
                <w:sz w:val="18"/>
                <w:szCs w:val="18"/>
              </w:rPr>
              <w:t>dos (2</w:t>
            </w:r>
            <w:r w:rsidRPr="00145E6D">
              <w:rPr>
                <w:rFonts w:ascii="Tahoma" w:hAnsi="Tahoma" w:cs="Tahoma"/>
                <w:sz w:val="18"/>
                <w:szCs w:val="18"/>
              </w:rPr>
              <w:t xml:space="preserve">) días hábiles, al término de los cuales ENTEL S.A. verificará nuevamente los bienes, para el caso de no encontrar nuevas observaciones se procederá a la correspondiente recepción. </w:t>
            </w:r>
          </w:p>
        </w:tc>
        <w:tc>
          <w:tcPr>
            <w:tcW w:w="1134" w:type="dxa"/>
            <w:vAlign w:val="center"/>
          </w:tcPr>
          <w:p w:rsidR="005E2C74" w:rsidRPr="00145E6D" w:rsidRDefault="005E2C74" w:rsidP="005E2C74">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E2</w:t>
            </w:r>
            <w:r w:rsidR="00384C8D">
              <w:rPr>
                <w:rFonts w:ascii="Tahoma" w:hAnsi="Tahoma" w:cs="Tahoma"/>
                <w:bCs/>
                <w:lang w:eastAsia="es-BO"/>
              </w:rPr>
              <w:t>8</w:t>
            </w:r>
          </w:p>
        </w:tc>
        <w:tc>
          <w:tcPr>
            <w:tcW w:w="6095" w:type="dxa"/>
            <w:shd w:val="clear" w:color="auto" w:fill="auto"/>
            <w:vAlign w:val="center"/>
          </w:tcPr>
          <w:p w:rsidR="005E2C74" w:rsidRPr="00145E6D" w:rsidRDefault="00944D7A" w:rsidP="005E2C74">
            <w:pPr>
              <w:jc w:val="both"/>
              <w:rPr>
                <w:rFonts w:ascii="Tahoma" w:hAnsi="Tahoma" w:cs="Tahoma"/>
                <w:bCs/>
                <w:sz w:val="18"/>
                <w:szCs w:val="18"/>
                <w:lang w:eastAsia="es-BO"/>
              </w:rPr>
            </w:pPr>
            <w:r w:rsidRPr="00145E6D">
              <w:rPr>
                <w:rFonts w:ascii="Tahoma" w:hAnsi="Tahoma" w:cs="Tahoma"/>
                <w:sz w:val="18"/>
                <w:szCs w:val="18"/>
              </w:rPr>
              <w:t>El</w:t>
            </w:r>
            <w:r w:rsidR="005E2C74" w:rsidRPr="00145E6D">
              <w:rPr>
                <w:rFonts w:ascii="Tahoma" w:hAnsi="Tahoma" w:cs="Tahoma"/>
                <w:sz w:val="18"/>
                <w:szCs w:val="18"/>
              </w:rPr>
              <w:t xml:space="preserve"> traslado, manipuleo e instalación de los sistemas fotovoltaicos en sitio y los requerimientos necesarios, incluyendo aspectos de seguridad como </w:t>
            </w:r>
            <w:r w:rsidR="005E2C74" w:rsidRPr="00145E6D">
              <w:rPr>
                <w:rFonts w:ascii="Tahoma" w:hAnsi="Tahoma" w:cs="Tahoma"/>
                <w:sz w:val="18"/>
                <w:szCs w:val="18"/>
              </w:rPr>
              <w:lastRenderedPageBreak/>
              <w:t xml:space="preserve">puesta a tierra </w:t>
            </w:r>
            <w:r w:rsidRPr="00145E6D">
              <w:rPr>
                <w:rFonts w:ascii="Tahoma" w:hAnsi="Tahoma" w:cs="Tahoma"/>
                <w:sz w:val="18"/>
                <w:szCs w:val="18"/>
              </w:rPr>
              <w:t xml:space="preserve">a un punto cercano existente </w:t>
            </w:r>
            <w:r w:rsidR="005E2C74" w:rsidRPr="00145E6D">
              <w:rPr>
                <w:rFonts w:ascii="Tahoma" w:hAnsi="Tahoma" w:cs="Tahoma"/>
                <w:sz w:val="18"/>
                <w:szCs w:val="18"/>
              </w:rPr>
              <w:t>y otros</w:t>
            </w:r>
            <w:r w:rsidRPr="00145E6D">
              <w:rPr>
                <w:rFonts w:ascii="Tahoma" w:hAnsi="Tahoma" w:cs="Tahoma"/>
                <w:sz w:val="18"/>
                <w:szCs w:val="18"/>
              </w:rPr>
              <w:t xml:space="preserve"> serán responsabilidad del proveedor</w:t>
            </w:r>
            <w:r w:rsidR="005E2C74" w:rsidRPr="00145E6D">
              <w:rPr>
                <w:rFonts w:ascii="Tahoma" w:hAnsi="Tahoma" w:cs="Tahoma"/>
                <w:sz w:val="18"/>
                <w:szCs w:val="18"/>
              </w:rPr>
              <w:t>.</w:t>
            </w:r>
          </w:p>
        </w:tc>
        <w:tc>
          <w:tcPr>
            <w:tcW w:w="1134" w:type="dxa"/>
            <w:vAlign w:val="center"/>
          </w:tcPr>
          <w:p w:rsidR="005E2C74" w:rsidRPr="00145E6D" w:rsidRDefault="00DE39B0" w:rsidP="005E2C74">
            <w:pPr>
              <w:jc w:val="center"/>
              <w:rPr>
                <w:sz w:val="18"/>
                <w:szCs w:val="18"/>
                <w:lang w:val="es-BO"/>
              </w:rPr>
            </w:pPr>
            <w:r w:rsidRPr="00145E6D">
              <w:rPr>
                <w:sz w:val="18"/>
                <w:szCs w:val="18"/>
                <w:lang w:val="es-BO"/>
              </w:rPr>
              <w:lastRenderedPageBreak/>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b/>
                <w:sz w:val="18"/>
                <w:szCs w:val="18"/>
              </w:rPr>
            </w:pPr>
          </w:p>
        </w:tc>
        <w:tc>
          <w:tcPr>
            <w:tcW w:w="1134" w:type="dxa"/>
            <w:shd w:val="clear" w:color="auto" w:fill="auto"/>
            <w:vAlign w:val="center"/>
          </w:tcPr>
          <w:p w:rsidR="005E2C74" w:rsidRPr="00145E6D" w:rsidRDefault="005E2C74" w:rsidP="005E2C74">
            <w:pPr>
              <w:jc w:val="center"/>
              <w:rPr>
                <w:rFonts w:ascii="Tahoma" w:hAnsi="Tahoma" w:cs="Tahoma"/>
                <w:sz w:val="22"/>
                <w:lang w:val="es-ES_tradnl"/>
              </w:rPr>
            </w:pP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lastRenderedPageBreak/>
              <w:t>E2</w:t>
            </w:r>
            <w:r w:rsidR="00384C8D">
              <w:rPr>
                <w:rFonts w:ascii="Tahoma" w:hAnsi="Tahoma" w:cs="Tahoma"/>
                <w:bCs/>
                <w:lang w:eastAsia="es-BO"/>
              </w:rPr>
              <w:t>9</w:t>
            </w:r>
          </w:p>
        </w:tc>
        <w:tc>
          <w:tcPr>
            <w:tcW w:w="6095" w:type="dxa"/>
            <w:shd w:val="clear" w:color="auto" w:fill="auto"/>
            <w:vAlign w:val="center"/>
          </w:tcPr>
          <w:p w:rsidR="005E2C74" w:rsidRPr="00145E6D" w:rsidRDefault="005E2C74" w:rsidP="005E2C74">
            <w:pPr>
              <w:jc w:val="both"/>
              <w:rPr>
                <w:rFonts w:ascii="Tahoma" w:hAnsi="Tahoma" w:cs="Tahoma"/>
                <w:bCs/>
                <w:sz w:val="18"/>
                <w:szCs w:val="18"/>
                <w:lang w:eastAsia="es-BO"/>
              </w:rPr>
            </w:pPr>
            <w:r w:rsidRPr="00145E6D">
              <w:rPr>
                <w:rFonts w:ascii="Tahoma" w:hAnsi="Tahoma" w:cs="Tahoma"/>
                <w:bCs/>
                <w:sz w:val="18"/>
                <w:szCs w:val="18"/>
                <w:lang w:eastAsia="es-BO"/>
              </w:rPr>
              <w:t>El oferente adjudicado deberá presentar la siguiente documentación de las baterías:</w:t>
            </w:r>
          </w:p>
          <w:p w:rsidR="005E2C74" w:rsidRPr="00145E6D" w:rsidRDefault="005E2C74" w:rsidP="00265B6D">
            <w:pPr>
              <w:pStyle w:val="Prrafodelista"/>
              <w:numPr>
                <w:ilvl w:val="0"/>
                <w:numId w:val="39"/>
              </w:numPr>
              <w:ind w:left="497" w:hanging="284"/>
              <w:rPr>
                <w:rFonts w:ascii="Tahoma" w:hAnsi="Tahoma" w:cs="Tahoma"/>
                <w:bCs/>
                <w:sz w:val="18"/>
                <w:szCs w:val="18"/>
                <w:lang w:eastAsia="es-BO"/>
              </w:rPr>
            </w:pPr>
            <w:r w:rsidRPr="00145E6D">
              <w:rPr>
                <w:rFonts w:ascii="Tahoma" w:hAnsi="Tahoma" w:cs="Tahoma"/>
                <w:bCs/>
                <w:sz w:val="18"/>
                <w:szCs w:val="18"/>
                <w:lang w:eastAsia="es-BO"/>
              </w:rPr>
              <w:t>Ficha técnica de las baterías: marca, modelo, peso, características técnicas, etc.</w:t>
            </w:r>
          </w:p>
          <w:p w:rsidR="005E2C74" w:rsidRPr="00145E6D" w:rsidRDefault="0083662D" w:rsidP="00265B6D">
            <w:pPr>
              <w:pStyle w:val="Prrafodelista"/>
              <w:numPr>
                <w:ilvl w:val="0"/>
                <w:numId w:val="39"/>
              </w:numPr>
              <w:ind w:left="497" w:hanging="284"/>
              <w:rPr>
                <w:rFonts w:ascii="Tahoma" w:hAnsi="Tahoma" w:cs="Tahoma"/>
                <w:bCs/>
                <w:sz w:val="18"/>
                <w:szCs w:val="18"/>
                <w:lang w:eastAsia="es-BO"/>
              </w:rPr>
            </w:pPr>
            <w:r w:rsidRPr="00145E6D">
              <w:rPr>
                <w:rFonts w:ascii="Tahoma" w:hAnsi="Tahoma" w:cs="Tahoma"/>
                <w:bCs/>
                <w:sz w:val="18"/>
                <w:szCs w:val="18"/>
                <w:lang w:eastAsia="es-BO"/>
              </w:rPr>
              <w:t>Cálculo</w:t>
            </w:r>
            <w:r w:rsidR="005E2C74" w:rsidRPr="00145E6D">
              <w:rPr>
                <w:rFonts w:ascii="Tahoma" w:hAnsi="Tahoma" w:cs="Tahoma"/>
                <w:bCs/>
                <w:sz w:val="18"/>
                <w:szCs w:val="18"/>
                <w:lang w:eastAsia="es-BO"/>
              </w:rPr>
              <w:t xml:space="preserve"> del porcentaje de ácido sulfúrico de cada batería</w:t>
            </w:r>
          </w:p>
          <w:p w:rsidR="005E2C74" w:rsidRPr="00145E6D" w:rsidRDefault="005E2C74" w:rsidP="00265B6D">
            <w:pPr>
              <w:pStyle w:val="Prrafodelista"/>
              <w:numPr>
                <w:ilvl w:val="0"/>
                <w:numId w:val="39"/>
              </w:numPr>
              <w:ind w:left="497" w:hanging="284"/>
              <w:rPr>
                <w:rFonts w:ascii="Tahoma" w:hAnsi="Tahoma" w:cs="Tahoma"/>
                <w:bCs/>
                <w:sz w:val="18"/>
                <w:szCs w:val="18"/>
                <w:lang w:eastAsia="es-BO"/>
              </w:rPr>
            </w:pPr>
            <w:r w:rsidRPr="00145E6D">
              <w:rPr>
                <w:rFonts w:ascii="Tahoma" w:hAnsi="Tahoma" w:cs="Tahoma"/>
                <w:bCs/>
                <w:sz w:val="18"/>
                <w:szCs w:val="18"/>
                <w:lang w:eastAsia="es-BO"/>
              </w:rPr>
              <w:t xml:space="preserve">Cuadro de cálculo para determinar la cantidad de ácido sulfúrico en </w:t>
            </w:r>
            <w:proofErr w:type="spellStart"/>
            <w:r w:rsidRPr="00145E6D">
              <w:rPr>
                <w:rFonts w:ascii="Tahoma" w:hAnsi="Tahoma" w:cs="Tahoma"/>
                <w:bCs/>
                <w:sz w:val="18"/>
                <w:szCs w:val="18"/>
                <w:lang w:eastAsia="es-BO"/>
              </w:rPr>
              <w:t>Lt</w:t>
            </w:r>
            <w:proofErr w:type="spellEnd"/>
            <w:r w:rsidRPr="00145E6D">
              <w:rPr>
                <w:rFonts w:ascii="Tahoma" w:hAnsi="Tahoma" w:cs="Tahoma"/>
                <w:bCs/>
                <w:sz w:val="18"/>
                <w:szCs w:val="18"/>
                <w:lang w:eastAsia="es-BO"/>
              </w:rPr>
              <w:t>. en las baterías</w:t>
            </w:r>
          </w:p>
          <w:p w:rsidR="005E2C74" w:rsidRPr="00145E6D" w:rsidRDefault="005E2C74" w:rsidP="00265B6D">
            <w:pPr>
              <w:pStyle w:val="Prrafodelista"/>
              <w:numPr>
                <w:ilvl w:val="0"/>
                <w:numId w:val="39"/>
              </w:numPr>
              <w:ind w:left="497" w:hanging="284"/>
              <w:rPr>
                <w:rFonts w:ascii="Tahoma" w:hAnsi="Tahoma" w:cs="Tahoma"/>
                <w:bCs/>
                <w:sz w:val="18"/>
                <w:szCs w:val="18"/>
                <w:lang w:eastAsia="es-BO"/>
              </w:rPr>
            </w:pPr>
            <w:r w:rsidRPr="00145E6D">
              <w:rPr>
                <w:rFonts w:ascii="Tahoma" w:hAnsi="Tahoma" w:cs="Tahoma"/>
                <w:bCs/>
                <w:sz w:val="18"/>
                <w:szCs w:val="18"/>
                <w:lang w:eastAsia="es-BO"/>
              </w:rPr>
              <w:t>Fotocopia de certificado de inscripción ante Sustancias Controladas de la empresa proveedora (para empresas con presencia en Bolivia)</w:t>
            </w:r>
          </w:p>
        </w:tc>
        <w:tc>
          <w:tcPr>
            <w:tcW w:w="1134" w:type="dxa"/>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b/>
                <w:sz w:val="18"/>
                <w:szCs w:val="18"/>
              </w:rPr>
            </w:pPr>
          </w:p>
        </w:tc>
        <w:tc>
          <w:tcPr>
            <w:tcW w:w="1134" w:type="dxa"/>
            <w:shd w:val="clear" w:color="auto" w:fill="auto"/>
            <w:vAlign w:val="center"/>
          </w:tcPr>
          <w:p w:rsidR="005E2C74" w:rsidRPr="00145E6D" w:rsidRDefault="005E2C74" w:rsidP="005E2C74">
            <w:pPr>
              <w:jc w:val="center"/>
              <w:rPr>
                <w:rFonts w:ascii="Tahoma" w:hAnsi="Tahoma" w:cs="Tahoma"/>
                <w:sz w:val="22"/>
                <w:lang w:val="es-ES_tradnl"/>
              </w:rPr>
            </w:pPr>
          </w:p>
        </w:tc>
      </w:tr>
    </w:tbl>
    <w:p w:rsidR="005E2C74" w:rsidRPr="00145E6D" w:rsidRDefault="005E2C74" w:rsidP="005E2C74">
      <w:pPr>
        <w:rPr>
          <w:sz w:val="12"/>
          <w:lang w:eastAsia="en-US" w:bidi="en-US"/>
        </w:rPr>
      </w:pPr>
    </w:p>
    <w:p w:rsidR="005E2C74" w:rsidRPr="00145E6D" w:rsidRDefault="005E2C74" w:rsidP="00427DF1">
      <w:pPr>
        <w:pStyle w:val="Puesto"/>
        <w:numPr>
          <w:ilvl w:val="1"/>
          <w:numId w:val="52"/>
        </w:numPr>
        <w:spacing w:before="0" w:after="0" w:line="240" w:lineRule="auto"/>
        <w:jc w:val="left"/>
        <w:rPr>
          <w:rFonts w:ascii="Tahoma" w:hAnsi="Tahoma" w:cs="Tahoma"/>
          <w:sz w:val="22"/>
          <w:szCs w:val="28"/>
        </w:rPr>
      </w:pPr>
      <w:bookmarkStart w:id="26" w:name="_Toc359234695"/>
      <w:bookmarkStart w:id="27" w:name="_Toc418616530"/>
      <w:r w:rsidRPr="00145E6D">
        <w:rPr>
          <w:rFonts w:ascii="Tahoma" w:hAnsi="Tahoma" w:cs="Tahoma"/>
          <w:sz w:val="22"/>
          <w:szCs w:val="28"/>
        </w:rPr>
        <w:t>DOCUMENTACIÓN/INFORMACIÓN TÉCNICA</w:t>
      </w:r>
      <w:bookmarkEnd w:id="26"/>
      <w:bookmarkEnd w:id="27"/>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145E6D" w:rsidRPr="00145E6D"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 xml:space="preserve">RESPUESTA DEL OFERENTE </w:t>
            </w:r>
          </w:p>
        </w:tc>
      </w:tr>
      <w:tr w:rsidR="00145E6D" w:rsidRPr="00145E6D"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145E6D" w:rsidRDefault="005E2C74" w:rsidP="005E2C74">
            <w:pPr>
              <w:pStyle w:val="Puesto"/>
              <w:spacing w:before="0" w:after="0" w:line="240" w:lineRule="auto"/>
              <w:ind w:left="720"/>
              <w:jc w:val="left"/>
              <w:rPr>
                <w:rFonts w:ascii="Tahoma" w:hAnsi="Tahoma" w:cs="Tahoma"/>
                <w:b w:val="0"/>
                <w:bCs w:val="0"/>
                <w:sz w:val="18"/>
                <w:szCs w:val="18"/>
                <w:lang w:eastAsia="es-BO"/>
              </w:rPr>
            </w:pPr>
            <w:bookmarkStart w:id="28" w:name="_Toc418616531"/>
            <w:r w:rsidRPr="00145E6D">
              <w:rPr>
                <w:rFonts w:ascii="Tahoma" w:hAnsi="Tahoma" w:cs="Tahoma"/>
                <w:sz w:val="18"/>
                <w:szCs w:val="18"/>
              </w:rPr>
              <w:t>DOCUMENTACIÓN/INFORMACIÓN TÉCNICA</w:t>
            </w:r>
            <w:bookmarkEnd w:id="28"/>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145E6D" w:rsidRDefault="005E2C74" w:rsidP="005E2C74">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Cs/>
                <w:sz w:val="18"/>
                <w:szCs w:val="18"/>
                <w:lang w:eastAsia="es-BO"/>
              </w:rPr>
            </w:pPr>
            <w:r w:rsidRPr="00145E6D">
              <w:rPr>
                <w:rFonts w:ascii="Tahoma" w:hAnsi="Tahoma" w:cs="Tahoma"/>
                <w:bCs/>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8"/>
                <w:szCs w:val="18"/>
                <w:lang w:eastAsia="es-BO"/>
              </w:rPr>
            </w:pPr>
            <w:r w:rsidRPr="00145E6D">
              <w:rPr>
                <w:rFonts w:ascii="Tahoma" w:hAnsi="Tahoma" w:cs="Tahoma"/>
                <w:b/>
                <w:bCs/>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145E6D" w:rsidRDefault="005E2C74" w:rsidP="005E2C74">
            <w:pPr>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5E2C74" w:rsidRPr="00145E6D" w:rsidRDefault="005E2C74" w:rsidP="005E2C74">
            <w:pPr>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5E2C74">
        <w:trPr>
          <w:trHeight w:val="921"/>
        </w:trPr>
        <w:tc>
          <w:tcPr>
            <w:tcW w:w="426" w:type="dxa"/>
            <w:tcBorders>
              <w:top w:val="nil"/>
            </w:tcBorders>
            <w:shd w:val="clear" w:color="auto" w:fill="auto"/>
            <w:vAlign w:val="center"/>
            <w:hideMark/>
          </w:tcPr>
          <w:p w:rsidR="005E2C74" w:rsidRPr="00145E6D" w:rsidRDefault="005E2C74" w:rsidP="005E2C74">
            <w:pPr>
              <w:jc w:val="center"/>
              <w:rPr>
                <w:rFonts w:ascii="Tahoma" w:hAnsi="Tahoma" w:cs="Tahoma"/>
                <w:lang w:eastAsia="es-BO"/>
              </w:rPr>
            </w:pPr>
            <w:r w:rsidRPr="00145E6D">
              <w:rPr>
                <w:rFonts w:ascii="Tahoma" w:hAnsi="Tahoma" w:cs="Tahoma"/>
                <w:bCs/>
                <w:lang w:eastAsia="es-BO"/>
              </w:rPr>
              <w:t>E</w:t>
            </w:r>
            <w:r w:rsidR="00384C8D">
              <w:rPr>
                <w:rFonts w:ascii="Tahoma" w:hAnsi="Tahoma" w:cs="Tahoma"/>
                <w:bCs/>
                <w:lang w:eastAsia="es-BO"/>
              </w:rPr>
              <w:t>30</w:t>
            </w:r>
          </w:p>
        </w:tc>
        <w:tc>
          <w:tcPr>
            <w:tcW w:w="6095" w:type="dxa"/>
            <w:tcBorders>
              <w:top w:val="nil"/>
            </w:tcBorders>
            <w:shd w:val="clear" w:color="auto" w:fill="auto"/>
            <w:vAlign w:val="center"/>
          </w:tcPr>
          <w:p w:rsidR="005E2C74" w:rsidRPr="00145E6D" w:rsidRDefault="005E2C74" w:rsidP="005E2C74">
            <w:pPr>
              <w:rPr>
                <w:rFonts w:ascii="Tahoma" w:hAnsi="Tahoma" w:cs="Tahoma"/>
                <w:bCs/>
                <w:sz w:val="18"/>
                <w:szCs w:val="18"/>
                <w:lang w:val="es-BO" w:eastAsia="es-BO"/>
              </w:rPr>
            </w:pPr>
            <w:r w:rsidRPr="00145E6D">
              <w:rPr>
                <w:rFonts w:ascii="Tahoma" w:hAnsi="Tahoma" w:cs="Tahoma"/>
                <w:bCs/>
                <w:sz w:val="18"/>
                <w:szCs w:val="18"/>
                <w:lang w:val="es-BO" w:eastAsia="es-BO"/>
              </w:rPr>
              <w:t>El oferente adjudicado deberá entregar un protocolo de pruebas, el cual será revisado y aprobado por ENTEL S.A., de forma tal que se verifique el cumplimiento de las condiciones ofertadas.  Este documento ATP debe ser enviado previo a la entrega de los equipos.</w:t>
            </w:r>
          </w:p>
        </w:tc>
        <w:tc>
          <w:tcPr>
            <w:tcW w:w="1134" w:type="dxa"/>
            <w:tcBorders>
              <w:top w:val="nil"/>
            </w:tcBorders>
            <w:vAlign w:val="center"/>
          </w:tcPr>
          <w:p w:rsidR="005E2C74" w:rsidRPr="00145E6D" w:rsidRDefault="005E2C74" w:rsidP="005E2C74">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5E2C74" w:rsidRPr="00145E6D" w:rsidRDefault="005E2C74" w:rsidP="005E2C74">
            <w:pPr>
              <w:jc w:val="center"/>
              <w:rPr>
                <w:rFonts w:ascii="Tahoma" w:hAnsi="Tahoma" w:cs="Tahoma"/>
                <w:sz w:val="18"/>
                <w:szCs w:val="18"/>
                <w:lang w:val="es-BO" w:eastAsia="es-BO"/>
              </w:rPr>
            </w:pPr>
          </w:p>
        </w:tc>
        <w:tc>
          <w:tcPr>
            <w:tcW w:w="1134" w:type="dxa"/>
            <w:tcBorders>
              <w:top w:val="nil"/>
            </w:tcBorders>
            <w:shd w:val="clear" w:color="auto" w:fill="auto"/>
            <w:vAlign w:val="center"/>
          </w:tcPr>
          <w:p w:rsidR="005E2C74" w:rsidRPr="00145E6D" w:rsidRDefault="005E2C74" w:rsidP="005E2C74">
            <w:pPr>
              <w:jc w:val="center"/>
              <w:rPr>
                <w:rFonts w:ascii="Tahoma" w:hAnsi="Tahoma" w:cs="Tahoma"/>
                <w:sz w:val="18"/>
                <w:szCs w:val="18"/>
                <w:lang w:eastAsia="es-BO"/>
              </w:rPr>
            </w:pP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E3</w:t>
            </w:r>
            <w:r w:rsidR="00384C8D">
              <w:rPr>
                <w:rFonts w:ascii="Tahoma" w:hAnsi="Tahoma" w:cs="Tahoma"/>
                <w:bCs/>
                <w:lang w:eastAsia="es-BO"/>
              </w:rPr>
              <w:t>1</w:t>
            </w:r>
          </w:p>
        </w:tc>
        <w:tc>
          <w:tcPr>
            <w:tcW w:w="6095" w:type="dxa"/>
            <w:shd w:val="clear" w:color="auto" w:fill="auto"/>
            <w:vAlign w:val="center"/>
          </w:tcPr>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El proponente</w:t>
            </w:r>
            <w:r w:rsidRPr="00145E6D">
              <w:rPr>
                <w:rFonts w:ascii="Tahoma" w:hAnsi="Tahoma" w:cs="Tahoma"/>
                <w:b/>
                <w:bCs/>
                <w:sz w:val="18"/>
                <w:szCs w:val="18"/>
                <w:lang w:val="es-BO" w:eastAsia="es-BO"/>
              </w:rPr>
              <w:t xml:space="preserve"> </w:t>
            </w:r>
            <w:r w:rsidRPr="00145E6D">
              <w:rPr>
                <w:rFonts w:ascii="Tahoma" w:hAnsi="Tahoma" w:cs="Tahoma"/>
                <w:sz w:val="18"/>
                <w:szCs w:val="18"/>
                <w:lang w:val="es-BO" w:eastAsia="es-BO"/>
              </w:rPr>
              <w:t>deberá entregar a ENTEL S.A. los cálculos realizados, dimensionamiento y cantidades de equipos ofertados en la solución.</w:t>
            </w:r>
          </w:p>
          <w:p w:rsidR="005E2C74" w:rsidRPr="00145E6D" w:rsidRDefault="005E2C74" w:rsidP="005E2C74">
            <w:pPr>
              <w:jc w:val="both"/>
              <w:rPr>
                <w:rFonts w:ascii="Tahoma" w:hAnsi="Tahoma" w:cs="Tahoma"/>
                <w:sz w:val="18"/>
                <w:szCs w:val="18"/>
                <w:lang w:val="es-BO" w:eastAsia="es-BO"/>
              </w:rPr>
            </w:pPr>
            <w:r w:rsidRPr="00145E6D">
              <w:rPr>
                <w:rFonts w:ascii="Tahoma" w:hAnsi="Tahoma" w:cs="Tahoma"/>
                <w:sz w:val="18"/>
                <w:szCs w:val="18"/>
                <w:lang w:val="es-BO" w:eastAsia="es-BO"/>
              </w:rPr>
              <w:t>Debe incluirse la hoja de cálculo o el software de cálculo empleado, considerando el funcionamiento de los equipos a energizar</w:t>
            </w:r>
            <w:r w:rsidR="005A377E" w:rsidRPr="00145E6D">
              <w:rPr>
                <w:rFonts w:ascii="Tahoma" w:hAnsi="Tahoma" w:cs="Tahoma"/>
                <w:sz w:val="18"/>
                <w:szCs w:val="18"/>
                <w:lang w:val="es-BO" w:eastAsia="es-BO"/>
              </w:rPr>
              <w:t>.</w:t>
            </w:r>
          </w:p>
          <w:p w:rsidR="005E2C74" w:rsidRPr="00145E6D" w:rsidRDefault="005E2C74" w:rsidP="005E2C74">
            <w:pPr>
              <w:jc w:val="both"/>
              <w:rPr>
                <w:rFonts w:ascii="Tahoma" w:hAnsi="Tahoma" w:cs="Tahoma"/>
                <w:b/>
                <w:bCs/>
                <w:sz w:val="18"/>
                <w:szCs w:val="18"/>
                <w:lang w:val="es-BO" w:eastAsia="es-BO"/>
              </w:rPr>
            </w:pPr>
            <w:r w:rsidRPr="00145E6D">
              <w:rPr>
                <w:rFonts w:ascii="Tahoma" w:hAnsi="Tahoma" w:cs="Tahoma"/>
                <w:sz w:val="18"/>
                <w:szCs w:val="18"/>
                <w:lang w:val="es-BO" w:eastAsia="es-BO"/>
              </w:rPr>
              <w:t>Se debe incluir el cómputo de materiales que estará respaldado por el dimensionamiento.</w:t>
            </w:r>
          </w:p>
        </w:tc>
        <w:tc>
          <w:tcPr>
            <w:tcW w:w="1134" w:type="dxa"/>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b/>
                <w:sz w:val="18"/>
                <w:szCs w:val="18"/>
              </w:rPr>
            </w:pPr>
          </w:p>
        </w:tc>
        <w:tc>
          <w:tcPr>
            <w:tcW w:w="1134" w:type="dxa"/>
            <w:shd w:val="clear" w:color="auto" w:fill="auto"/>
            <w:vAlign w:val="center"/>
          </w:tcPr>
          <w:p w:rsidR="005E2C74" w:rsidRPr="00145E6D" w:rsidRDefault="005E2C74" w:rsidP="005E2C74">
            <w:pPr>
              <w:jc w:val="center"/>
              <w:rPr>
                <w:rFonts w:ascii="Tahoma" w:hAnsi="Tahoma" w:cs="Tahoma"/>
                <w:sz w:val="22"/>
                <w:lang w:val="es-ES_tradnl"/>
              </w:rPr>
            </w:pPr>
          </w:p>
        </w:tc>
      </w:tr>
      <w:tr w:rsidR="00145E6D" w:rsidRPr="00145E6D" w:rsidTr="005E2C74">
        <w:trPr>
          <w:trHeight w:val="197"/>
        </w:trPr>
        <w:tc>
          <w:tcPr>
            <w:tcW w:w="426" w:type="dxa"/>
            <w:shd w:val="clear" w:color="auto" w:fill="auto"/>
            <w:vAlign w:val="center"/>
          </w:tcPr>
          <w:p w:rsidR="005E2C74" w:rsidRPr="00145E6D" w:rsidRDefault="00444031" w:rsidP="005E2C74">
            <w:pPr>
              <w:jc w:val="center"/>
              <w:rPr>
                <w:rFonts w:ascii="Tahoma" w:hAnsi="Tahoma" w:cs="Tahoma"/>
                <w:bCs/>
                <w:lang w:eastAsia="es-BO"/>
              </w:rPr>
            </w:pPr>
            <w:r w:rsidRPr="00145E6D">
              <w:rPr>
                <w:rFonts w:ascii="Tahoma" w:hAnsi="Tahoma" w:cs="Tahoma"/>
                <w:bCs/>
                <w:lang w:eastAsia="es-BO"/>
              </w:rPr>
              <w:t>E3</w:t>
            </w:r>
            <w:r w:rsidR="00384C8D">
              <w:rPr>
                <w:rFonts w:ascii="Tahoma" w:hAnsi="Tahoma" w:cs="Tahoma"/>
                <w:bCs/>
                <w:lang w:eastAsia="es-BO"/>
              </w:rPr>
              <w:t>2</w:t>
            </w:r>
          </w:p>
        </w:tc>
        <w:tc>
          <w:tcPr>
            <w:tcW w:w="6095" w:type="dxa"/>
            <w:shd w:val="clear" w:color="auto" w:fill="auto"/>
            <w:vAlign w:val="center"/>
          </w:tcPr>
          <w:p w:rsidR="005E2C74" w:rsidRPr="00145E6D" w:rsidRDefault="005E2C74" w:rsidP="005E2C74">
            <w:pPr>
              <w:jc w:val="both"/>
              <w:rPr>
                <w:rFonts w:ascii="Tahoma" w:hAnsi="Tahoma" w:cs="Tahoma"/>
                <w:bCs/>
                <w:sz w:val="18"/>
                <w:szCs w:val="18"/>
                <w:lang w:val="es-BO" w:eastAsia="es-BO"/>
              </w:rPr>
            </w:pPr>
            <w:r w:rsidRPr="00145E6D">
              <w:rPr>
                <w:rFonts w:ascii="Tahoma" w:hAnsi="Tahoma" w:cs="Tahoma"/>
                <w:b/>
                <w:bCs/>
                <w:sz w:val="18"/>
                <w:szCs w:val="18"/>
                <w:lang w:val="es-BO" w:eastAsia="es-BO"/>
              </w:rPr>
              <w:t xml:space="preserve"> </w:t>
            </w:r>
            <w:r w:rsidRPr="00145E6D">
              <w:rPr>
                <w:rFonts w:ascii="Tahoma" w:hAnsi="Tahoma" w:cs="Tahoma"/>
                <w:bCs/>
                <w:sz w:val="18"/>
                <w:szCs w:val="18"/>
                <w:lang w:val="es-BO" w:eastAsia="es-BO"/>
              </w:rPr>
              <w:t>El oferente adjudicado deberá entregar a ENTEL S.A. los siguientes documentos en formatos impreso (original) y electrónico , no protegidos para lectura o impresión:</w:t>
            </w:r>
          </w:p>
          <w:p w:rsidR="005E2C74" w:rsidRPr="00145E6D" w:rsidRDefault="005E2C74" w:rsidP="00265B6D">
            <w:pPr>
              <w:pStyle w:val="Prrafodelista"/>
              <w:numPr>
                <w:ilvl w:val="0"/>
                <w:numId w:val="36"/>
              </w:numPr>
              <w:jc w:val="both"/>
              <w:rPr>
                <w:rFonts w:ascii="Tahoma" w:hAnsi="Tahoma" w:cs="Tahoma"/>
                <w:bCs/>
                <w:sz w:val="18"/>
                <w:szCs w:val="18"/>
                <w:lang w:val="es-BO" w:eastAsia="es-BO"/>
              </w:rPr>
            </w:pPr>
            <w:r w:rsidRPr="00145E6D">
              <w:rPr>
                <w:rFonts w:ascii="Tahoma" w:hAnsi="Tahoma" w:cs="Tahoma"/>
                <w:bCs/>
                <w:sz w:val="18"/>
                <w:szCs w:val="18"/>
                <w:lang w:val="es-BO" w:eastAsia="es-BO"/>
              </w:rPr>
              <w:t xml:space="preserve">Manuales y esquemas de instalación: eléctrica, sistema de puesta a tierra requerido, mecánica y obras civiles, </w:t>
            </w:r>
            <w:proofErr w:type="spellStart"/>
            <w:r w:rsidRPr="00145E6D">
              <w:rPr>
                <w:rFonts w:ascii="Tahoma" w:hAnsi="Tahoma" w:cs="Tahoma"/>
                <w:bCs/>
                <w:sz w:val="18"/>
                <w:szCs w:val="18"/>
                <w:lang w:val="es-BO" w:eastAsia="es-BO"/>
              </w:rPr>
              <w:t>CDs</w:t>
            </w:r>
            <w:proofErr w:type="spellEnd"/>
            <w:r w:rsidRPr="00145E6D">
              <w:rPr>
                <w:rFonts w:ascii="Tahoma" w:hAnsi="Tahoma" w:cs="Tahoma"/>
                <w:bCs/>
                <w:sz w:val="18"/>
                <w:szCs w:val="18"/>
                <w:lang w:val="es-BO" w:eastAsia="es-BO"/>
              </w:rPr>
              <w:t xml:space="preserve"> de configuración y otros provenientes de fábrica</w:t>
            </w:r>
            <w:r w:rsidR="00944D7A" w:rsidRPr="00145E6D">
              <w:rPr>
                <w:rFonts w:ascii="Tahoma" w:hAnsi="Tahoma" w:cs="Tahoma"/>
                <w:bCs/>
                <w:sz w:val="18"/>
                <w:szCs w:val="18"/>
                <w:lang w:val="es-BO" w:eastAsia="es-BO"/>
              </w:rPr>
              <w:t>.</w:t>
            </w:r>
            <w:r w:rsidRPr="00145E6D">
              <w:rPr>
                <w:rFonts w:ascii="Tahoma" w:hAnsi="Tahoma" w:cs="Tahoma"/>
                <w:bCs/>
                <w:sz w:val="18"/>
                <w:szCs w:val="18"/>
                <w:lang w:val="es-BO" w:eastAsia="es-BO"/>
              </w:rPr>
              <w:t xml:space="preserve"> </w:t>
            </w:r>
          </w:p>
          <w:p w:rsidR="005E2C74" w:rsidRPr="00145E6D" w:rsidRDefault="005E2C74" w:rsidP="00265B6D">
            <w:pPr>
              <w:pStyle w:val="Prrafodelista"/>
              <w:numPr>
                <w:ilvl w:val="0"/>
                <w:numId w:val="36"/>
              </w:numPr>
              <w:jc w:val="both"/>
              <w:rPr>
                <w:rFonts w:ascii="Tahoma" w:hAnsi="Tahoma" w:cs="Tahoma"/>
                <w:bCs/>
                <w:sz w:val="18"/>
                <w:szCs w:val="18"/>
                <w:lang w:val="es-BO" w:eastAsia="es-BO"/>
              </w:rPr>
            </w:pPr>
            <w:r w:rsidRPr="00145E6D">
              <w:rPr>
                <w:rFonts w:ascii="Tahoma" w:hAnsi="Tahoma" w:cs="Tahoma"/>
                <w:bCs/>
                <w:sz w:val="18"/>
                <w:szCs w:val="18"/>
                <w:lang w:val="es-BO" w:eastAsia="es-BO"/>
              </w:rPr>
              <w:t>Certificados de Garantía.</w:t>
            </w:r>
          </w:p>
          <w:p w:rsidR="005E2C74" w:rsidRPr="00145E6D" w:rsidRDefault="005E2C74" w:rsidP="00265B6D">
            <w:pPr>
              <w:pStyle w:val="Prrafodelista"/>
              <w:numPr>
                <w:ilvl w:val="0"/>
                <w:numId w:val="36"/>
              </w:numPr>
              <w:rPr>
                <w:rFonts w:ascii="Tahoma" w:hAnsi="Tahoma" w:cs="Tahoma"/>
                <w:bCs/>
                <w:sz w:val="18"/>
                <w:szCs w:val="18"/>
                <w:lang w:val="es-BO" w:eastAsia="es-BO"/>
              </w:rPr>
            </w:pPr>
            <w:r w:rsidRPr="00145E6D">
              <w:rPr>
                <w:rFonts w:ascii="Tahoma" w:hAnsi="Tahoma" w:cs="Tahoma"/>
                <w:bCs/>
                <w:sz w:val="18"/>
                <w:szCs w:val="18"/>
                <w:lang w:val="es-BO" w:eastAsia="es-BO"/>
              </w:rPr>
              <w:t>Documentos y procedimientos de Instalación, Operación y Mantenimiento para cada sistema.</w:t>
            </w:r>
          </w:p>
          <w:p w:rsidR="005E2C74" w:rsidRPr="00145E6D" w:rsidRDefault="005E2C74" w:rsidP="005E2C74">
            <w:pPr>
              <w:rPr>
                <w:rFonts w:ascii="Tahoma" w:hAnsi="Tahoma" w:cs="Tahoma"/>
                <w:bCs/>
                <w:sz w:val="18"/>
                <w:szCs w:val="18"/>
                <w:lang w:val="es-BO" w:eastAsia="es-BO"/>
              </w:rPr>
            </w:pPr>
            <w:r w:rsidRPr="00145E6D">
              <w:rPr>
                <w:rFonts w:ascii="Tahoma" w:hAnsi="Tahoma" w:cs="Tahoma"/>
                <w:bCs/>
                <w:sz w:val="18"/>
                <w:szCs w:val="18"/>
                <w:lang w:val="es-BO" w:eastAsia="es-BO"/>
              </w:rPr>
              <w:t>La presentación de los documentos requeridos no excluye la presentación de documentos adicionales solicitados por ENTEL S.A.</w:t>
            </w:r>
          </w:p>
        </w:tc>
        <w:tc>
          <w:tcPr>
            <w:tcW w:w="1134" w:type="dxa"/>
            <w:vAlign w:val="center"/>
          </w:tcPr>
          <w:p w:rsidR="005E2C74" w:rsidRPr="00145E6D" w:rsidRDefault="005E2C74" w:rsidP="005E2C74">
            <w:pPr>
              <w:jc w:val="center"/>
              <w:rPr>
                <w:sz w:val="18"/>
                <w:szCs w:val="18"/>
                <w:lang w:val="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5E2C74" w:rsidRPr="00145E6D" w:rsidRDefault="005E2C74" w:rsidP="005E2C74">
            <w:pPr>
              <w:jc w:val="center"/>
              <w:rPr>
                <w:b/>
                <w:sz w:val="18"/>
                <w:szCs w:val="18"/>
              </w:rPr>
            </w:pPr>
          </w:p>
        </w:tc>
        <w:tc>
          <w:tcPr>
            <w:tcW w:w="1134" w:type="dxa"/>
            <w:shd w:val="clear" w:color="auto" w:fill="auto"/>
            <w:vAlign w:val="center"/>
          </w:tcPr>
          <w:p w:rsidR="005E2C74" w:rsidRPr="00145E6D" w:rsidRDefault="005E2C74" w:rsidP="005E2C74">
            <w:pPr>
              <w:jc w:val="center"/>
              <w:rPr>
                <w:rFonts w:ascii="Tahoma" w:hAnsi="Tahoma" w:cs="Tahoma"/>
                <w:sz w:val="22"/>
                <w:lang w:val="es-ES_tradnl"/>
              </w:rPr>
            </w:pPr>
          </w:p>
        </w:tc>
      </w:tr>
    </w:tbl>
    <w:p w:rsidR="00EE6EFA" w:rsidRPr="00145E6D" w:rsidRDefault="00EE6EFA" w:rsidP="00EE6EFA">
      <w:pPr>
        <w:pStyle w:val="Prrafodelista"/>
        <w:shd w:val="clear" w:color="auto" w:fill="FFFFFF" w:themeFill="background1"/>
        <w:ind w:left="1080"/>
        <w:rPr>
          <w:rFonts w:ascii="Tahoma" w:hAnsi="Tahoma" w:cs="Tahoma"/>
          <w:b/>
          <w:sz w:val="12"/>
          <w:szCs w:val="22"/>
        </w:rPr>
      </w:pPr>
    </w:p>
    <w:p w:rsidR="00EE6EFA" w:rsidRPr="00145E6D" w:rsidRDefault="00EE6EFA" w:rsidP="00427DF1">
      <w:pPr>
        <w:pStyle w:val="Prrafodelista"/>
        <w:numPr>
          <w:ilvl w:val="1"/>
          <w:numId w:val="52"/>
        </w:numPr>
        <w:shd w:val="clear" w:color="auto" w:fill="FFFFFF" w:themeFill="background1"/>
        <w:rPr>
          <w:rFonts w:ascii="Tahoma" w:hAnsi="Tahoma" w:cs="Tahoma"/>
          <w:b/>
          <w:sz w:val="22"/>
          <w:szCs w:val="22"/>
        </w:rPr>
      </w:pPr>
      <w:r w:rsidRPr="00145E6D">
        <w:rPr>
          <w:rFonts w:ascii="Tahoma" w:hAnsi="Tahoma" w:cs="Tahoma"/>
          <w:b/>
          <w:sz w:val="22"/>
          <w:szCs w:val="22"/>
        </w:rPr>
        <w:t>PROTOCOLOS DE  ACEPTACIÓN.</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145E6D" w:rsidRPr="00145E6D" w:rsidTr="00145E6D">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C16E99" w:rsidRPr="00145E6D" w:rsidRDefault="00C16E99" w:rsidP="00145E6D">
            <w:pPr>
              <w:jc w:val="center"/>
              <w:rPr>
                <w:rFonts w:ascii="Tahoma" w:hAnsi="Tahoma" w:cs="Tahoma"/>
                <w:b/>
                <w:bCs/>
                <w:sz w:val="18"/>
                <w:szCs w:val="18"/>
                <w:lang w:eastAsia="es-BO"/>
              </w:rPr>
            </w:pPr>
            <w:r w:rsidRPr="00145E6D">
              <w:rPr>
                <w:rFonts w:ascii="Tahoma" w:hAnsi="Tahoma" w:cs="Tahoma"/>
                <w:b/>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C16E99" w:rsidRPr="00145E6D" w:rsidRDefault="00C16E99" w:rsidP="00145E6D">
            <w:pPr>
              <w:jc w:val="center"/>
              <w:rPr>
                <w:rFonts w:ascii="Tahoma" w:hAnsi="Tahoma" w:cs="Tahoma"/>
                <w:b/>
                <w:bCs/>
                <w:sz w:val="14"/>
                <w:szCs w:val="14"/>
                <w:lang w:eastAsia="es-BO"/>
              </w:rPr>
            </w:pPr>
            <w:r w:rsidRPr="00145E6D">
              <w:rPr>
                <w:rFonts w:ascii="Tahoma" w:hAnsi="Tahoma" w:cs="Tahoma"/>
                <w:b/>
                <w:bCs/>
                <w:sz w:val="14"/>
                <w:szCs w:val="14"/>
                <w:lang w:eastAsia="es-BO"/>
              </w:rPr>
              <w:t xml:space="preserve">RESPUESTA DEL OFERENTE </w:t>
            </w:r>
          </w:p>
        </w:tc>
      </w:tr>
      <w:tr w:rsidR="00145E6D" w:rsidRPr="00145E6D" w:rsidTr="00145E6D">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C16E99" w:rsidRPr="00145E6D" w:rsidRDefault="00C16E99" w:rsidP="00145E6D">
            <w:pPr>
              <w:jc w:val="center"/>
              <w:rPr>
                <w:rFonts w:ascii="Tahoma" w:hAnsi="Tahoma" w:cs="Tahoma"/>
                <w:bCs/>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C16E99" w:rsidRPr="00145E6D" w:rsidRDefault="00EE6EFA" w:rsidP="00EE6EFA">
            <w:pPr>
              <w:pStyle w:val="Puesto"/>
              <w:spacing w:before="0" w:after="0" w:line="240" w:lineRule="auto"/>
              <w:rPr>
                <w:rFonts w:ascii="Tahoma" w:hAnsi="Tahoma" w:cs="Tahoma"/>
                <w:b w:val="0"/>
                <w:bCs w:val="0"/>
                <w:sz w:val="18"/>
                <w:szCs w:val="18"/>
                <w:lang w:eastAsia="es-BO"/>
              </w:rPr>
            </w:pPr>
            <w:r w:rsidRPr="00145E6D">
              <w:rPr>
                <w:rFonts w:ascii="Tahoma" w:hAnsi="Tahoma" w:cs="Tahoma"/>
                <w:sz w:val="18"/>
                <w:szCs w:val="18"/>
              </w:rPr>
              <w:t>PROTOCOLOS DE ACEPTACIÓN</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C16E99" w:rsidRPr="00145E6D" w:rsidRDefault="00C16E99" w:rsidP="00145E6D">
            <w:pPr>
              <w:jc w:val="center"/>
              <w:rPr>
                <w:rFonts w:ascii="Tahoma" w:hAnsi="Tahoma" w:cs="Tahoma"/>
                <w:b/>
                <w:bCs/>
                <w:sz w:val="14"/>
                <w:szCs w:val="14"/>
                <w:lang w:eastAsia="es-BO"/>
              </w:rPr>
            </w:pPr>
            <w:r w:rsidRPr="00145E6D">
              <w:rPr>
                <w:rFonts w:ascii="Tahoma" w:hAnsi="Tahoma" w:cs="Tahoma"/>
                <w:b/>
                <w:bCs/>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C16E99" w:rsidRPr="00145E6D" w:rsidRDefault="00C16E99" w:rsidP="00145E6D">
            <w:pPr>
              <w:jc w:val="center"/>
              <w:rPr>
                <w:rFonts w:ascii="Tahoma" w:hAnsi="Tahoma" w:cs="Tahoma"/>
                <w:b/>
                <w:bCs/>
                <w:sz w:val="14"/>
                <w:szCs w:val="14"/>
                <w:lang w:eastAsia="es-BO"/>
              </w:rPr>
            </w:pPr>
            <w:r w:rsidRPr="00145E6D">
              <w:rPr>
                <w:rFonts w:ascii="Tahoma" w:hAnsi="Tahoma" w:cs="Tahoma"/>
                <w:b/>
                <w:bCs/>
                <w:sz w:val="14"/>
                <w:szCs w:val="14"/>
                <w:lang w:eastAsia="es-BO"/>
              </w:rPr>
              <w:t>(Llenado Obligatorio)</w:t>
            </w:r>
          </w:p>
        </w:tc>
      </w:tr>
      <w:tr w:rsidR="00145E6D" w:rsidRPr="00145E6D" w:rsidTr="00145E6D">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C16E99" w:rsidRPr="00145E6D" w:rsidRDefault="00C16E99" w:rsidP="00145E6D">
            <w:pPr>
              <w:jc w:val="center"/>
              <w:rPr>
                <w:rFonts w:ascii="Tahoma" w:hAnsi="Tahoma" w:cs="Tahoma"/>
                <w:bCs/>
                <w:sz w:val="18"/>
                <w:szCs w:val="18"/>
                <w:lang w:eastAsia="es-BO"/>
              </w:rPr>
            </w:pPr>
            <w:r w:rsidRPr="00145E6D">
              <w:rPr>
                <w:rFonts w:ascii="Tahoma" w:hAnsi="Tahoma" w:cs="Tahoma"/>
                <w:bCs/>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C16E99" w:rsidRPr="00145E6D" w:rsidRDefault="00C16E99" w:rsidP="00145E6D">
            <w:pPr>
              <w:jc w:val="center"/>
              <w:rPr>
                <w:rFonts w:ascii="Tahoma" w:hAnsi="Tahoma" w:cs="Tahoma"/>
                <w:b/>
                <w:bCs/>
                <w:sz w:val="18"/>
                <w:szCs w:val="18"/>
                <w:lang w:eastAsia="es-BO"/>
              </w:rPr>
            </w:pPr>
            <w:r w:rsidRPr="00145E6D">
              <w:rPr>
                <w:rFonts w:ascii="Tahoma" w:hAnsi="Tahoma" w:cs="Tahoma"/>
                <w:b/>
                <w:bCs/>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C16E99" w:rsidRPr="00145E6D" w:rsidRDefault="00C16E99" w:rsidP="00145E6D">
            <w:pPr>
              <w:jc w:val="center"/>
              <w:rPr>
                <w:rFonts w:ascii="Tahoma" w:hAnsi="Tahoma" w:cs="Tahoma"/>
                <w:b/>
                <w:bCs/>
                <w:sz w:val="12"/>
                <w:szCs w:val="12"/>
                <w:lang w:eastAsia="es-BO"/>
              </w:rPr>
            </w:pPr>
            <w:r w:rsidRPr="00145E6D">
              <w:rPr>
                <w:rFonts w:ascii="Tahoma" w:hAnsi="Tahoma" w:cs="Tahoma"/>
                <w:b/>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C16E99" w:rsidRPr="00145E6D" w:rsidRDefault="00C16E99" w:rsidP="00145E6D">
            <w:pPr>
              <w:jc w:val="center"/>
              <w:rPr>
                <w:rFonts w:ascii="Tahoma" w:hAnsi="Tahoma" w:cs="Tahoma"/>
                <w:b/>
                <w:bCs/>
                <w:sz w:val="12"/>
                <w:szCs w:val="12"/>
                <w:lang w:val="en-GB" w:eastAsia="es-BO"/>
              </w:rPr>
            </w:pPr>
            <w:proofErr w:type="spellStart"/>
            <w:r w:rsidRPr="00145E6D">
              <w:rPr>
                <w:rFonts w:ascii="Tahoma" w:hAnsi="Tahoma" w:cs="Tahoma"/>
                <w:b/>
                <w:bCs/>
                <w:sz w:val="12"/>
                <w:szCs w:val="12"/>
                <w:lang w:val="en-GB" w:eastAsia="es-BO"/>
              </w:rPr>
              <w:t>Cumple</w:t>
            </w:r>
            <w:proofErr w:type="spellEnd"/>
            <w:r w:rsidRPr="00145E6D">
              <w:rPr>
                <w:rFonts w:ascii="Tahoma" w:hAnsi="Tahoma" w:cs="Tahoma"/>
                <w:b/>
                <w:bCs/>
                <w:sz w:val="12"/>
                <w:szCs w:val="12"/>
                <w:lang w:val="en-GB" w:eastAsia="es-BO"/>
              </w:rPr>
              <w:t xml:space="preserve"> / No </w:t>
            </w:r>
            <w:proofErr w:type="spellStart"/>
            <w:r w:rsidRPr="00145E6D">
              <w:rPr>
                <w:rFonts w:ascii="Tahoma" w:hAnsi="Tahoma" w:cs="Tahoma"/>
                <w:b/>
                <w:bCs/>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rsidR="00C16E99" w:rsidRPr="00145E6D" w:rsidRDefault="00C16E99" w:rsidP="00145E6D">
            <w:pPr>
              <w:jc w:val="center"/>
              <w:rPr>
                <w:rFonts w:ascii="Tahoma" w:hAnsi="Tahoma" w:cs="Tahoma"/>
                <w:b/>
                <w:bCs/>
                <w:sz w:val="12"/>
                <w:szCs w:val="12"/>
                <w:lang w:eastAsia="es-BO"/>
              </w:rPr>
            </w:pPr>
            <w:r w:rsidRPr="00145E6D">
              <w:rPr>
                <w:rFonts w:ascii="Tahoma" w:hAnsi="Tahoma" w:cs="Tahoma"/>
                <w:b/>
                <w:bCs/>
                <w:sz w:val="12"/>
                <w:szCs w:val="12"/>
                <w:lang w:val="en-GB" w:eastAsia="es-BO"/>
              </w:rPr>
              <w:t>DOCUMENTO, PÁGINA, REFERENCIA</w:t>
            </w:r>
          </w:p>
        </w:tc>
      </w:tr>
      <w:tr w:rsidR="00145E6D" w:rsidRPr="00145E6D" w:rsidTr="00145E6D">
        <w:trPr>
          <w:trHeight w:val="921"/>
        </w:trPr>
        <w:tc>
          <w:tcPr>
            <w:tcW w:w="426" w:type="dxa"/>
            <w:tcBorders>
              <w:top w:val="nil"/>
            </w:tcBorders>
            <w:shd w:val="clear" w:color="auto" w:fill="auto"/>
            <w:vAlign w:val="center"/>
            <w:hideMark/>
          </w:tcPr>
          <w:p w:rsidR="00C16E99" w:rsidRPr="00145E6D" w:rsidRDefault="00C16E99" w:rsidP="00145E6D">
            <w:pPr>
              <w:jc w:val="center"/>
              <w:rPr>
                <w:rFonts w:ascii="Tahoma" w:hAnsi="Tahoma" w:cs="Tahoma"/>
                <w:lang w:eastAsia="es-BO"/>
              </w:rPr>
            </w:pPr>
            <w:r w:rsidRPr="00145E6D">
              <w:rPr>
                <w:rFonts w:ascii="Tahoma" w:hAnsi="Tahoma" w:cs="Tahoma"/>
                <w:bCs/>
                <w:lang w:eastAsia="es-BO"/>
              </w:rPr>
              <w:t>E</w:t>
            </w:r>
            <w:r w:rsidR="00EE6EFA" w:rsidRPr="00145E6D">
              <w:rPr>
                <w:rFonts w:ascii="Tahoma" w:hAnsi="Tahoma" w:cs="Tahoma"/>
                <w:bCs/>
                <w:lang w:eastAsia="es-BO"/>
              </w:rPr>
              <w:t>3</w:t>
            </w:r>
            <w:r w:rsidR="00384C8D">
              <w:rPr>
                <w:rFonts w:ascii="Tahoma" w:hAnsi="Tahoma" w:cs="Tahoma"/>
                <w:bCs/>
                <w:lang w:eastAsia="es-BO"/>
              </w:rPr>
              <w:t>3</w:t>
            </w:r>
          </w:p>
        </w:tc>
        <w:tc>
          <w:tcPr>
            <w:tcW w:w="6095" w:type="dxa"/>
            <w:tcBorders>
              <w:top w:val="nil"/>
            </w:tcBorders>
            <w:shd w:val="clear" w:color="auto" w:fill="auto"/>
            <w:vAlign w:val="center"/>
          </w:tcPr>
          <w:p w:rsidR="00EE6EFA" w:rsidRPr="00145E6D" w:rsidRDefault="00EE6EFA" w:rsidP="00EE6EFA">
            <w:pPr>
              <w:jc w:val="both"/>
              <w:rPr>
                <w:rFonts w:ascii="Tahoma" w:hAnsi="Tahoma" w:cs="Tahoma"/>
                <w:bCs/>
                <w:sz w:val="18"/>
                <w:szCs w:val="18"/>
                <w:lang w:eastAsia="es-BO"/>
              </w:rPr>
            </w:pPr>
            <w:r w:rsidRPr="00145E6D">
              <w:rPr>
                <w:rFonts w:ascii="Tahoma" w:hAnsi="Tahoma" w:cs="Tahoma"/>
                <w:bCs/>
                <w:sz w:val="18"/>
                <w:szCs w:val="18"/>
                <w:lang w:eastAsia="es-BO"/>
              </w:rPr>
              <w:t xml:space="preserve">El protocolo de pruebas de aceptación ATP deberá ser entregado y aprobado por ENTEL S.A. </w:t>
            </w:r>
          </w:p>
          <w:p w:rsidR="00C16E99" w:rsidRPr="00145E6D" w:rsidRDefault="00EE6EFA" w:rsidP="00EE6EFA">
            <w:pPr>
              <w:rPr>
                <w:rFonts w:ascii="Tahoma" w:hAnsi="Tahoma" w:cs="Tahoma"/>
                <w:bCs/>
                <w:sz w:val="18"/>
                <w:szCs w:val="18"/>
                <w:lang w:val="es-BO" w:eastAsia="es-BO"/>
              </w:rPr>
            </w:pPr>
            <w:r w:rsidRPr="00145E6D">
              <w:rPr>
                <w:rFonts w:ascii="Tahoma" w:hAnsi="Tahoma" w:cs="Tahoma"/>
                <w:bCs/>
                <w:sz w:val="18"/>
                <w:szCs w:val="18"/>
                <w:lang w:eastAsia="es-BO"/>
              </w:rPr>
              <w:t>El documento ATP deberá incluir la entrega y pruebas de operación de los sistemas fotovoltaicos.</w:t>
            </w:r>
          </w:p>
        </w:tc>
        <w:tc>
          <w:tcPr>
            <w:tcW w:w="1134" w:type="dxa"/>
            <w:tcBorders>
              <w:top w:val="nil"/>
            </w:tcBorders>
            <w:vAlign w:val="center"/>
          </w:tcPr>
          <w:p w:rsidR="00C16E99" w:rsidRPr="00145E6D" w:rsidRDefault="00C16E99" w:rsidP="00145E6D">
            <w:pPr>
              <w:jc w:val="center"/>
              <w:rPr>
                <w:rFonts w:ascii="Tahoma" w:hAnsi="Tahoma" w:cs="Tahoma"/>
                <w:sz w:val="14"/>
                <w:szCs w:val="14"/>
                <w:lang w:eastAsia="es-BO"/>
              </w:rPr>
            </w:pPr>
            <w:r w:rsidRPr="00145E6D">
              <w:rPr>
                <w:sz w:val="18"/>
                <w:szCs w:val="18"/>
                <w:lang w:val="es-BO"/>
              </w:rPr>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tcBorders>
              <w:top w:val="nil"/>
            </w:tcBorders>
            <w:shd w:val="clear" w:color="auto" w:fill="auto"/>
            <w:vAlign w:val="center"/>
          </w:tcPr>
          <w:p w:rsidR="00C16E99" w:rsidRPr="00145E6D" w:rsidRDefault="00C16E99" w:rsidP="00145E6D">
            <w:pPr>
              <w:jc w:val="center"/>
              <w:rPr>
                <w:rFonts w:ascii="Tahoma" w:hAnsi="Tahoma" w:cs="Tahoma"/>
                <w:sz w:val="18"/>
                <w:szCs w:val="18"/>
                <w:lang w:val="es-BO" w:eastAsia="es-BO"/>
              </w:rPr>
            </w:pPr>
          </w:p>
        </w:tc>
        <w:tc>
          <w:tcPr>
            <w:tcW w:w="1134" w:type="dxa"/>
            <w:tcBorders>
              <w:top w:val="nil"/>
            </w:tcBorders>
            <w:shd w:val="clear" w:color="auto" w:fill="auto"/>
            <w:vAlign w:val="center"/>
          </w:tcPr>
          <w:p w:rsidR="00C16E99" w:rsidRPr="00145E6D" w:rsidRDefault="00C16E99" w:rsidP="00145E6D">
            <w:pPr>
              <w:jc w:val="center"/>
              <w:rPr>
                <w:rFonts w:ascii="Tahoma" w:hAnsi="Tahoma" w:cs="Tahoma"/>
                <w:sz w:val="18"/>
                <w:szCs w:val="18"/>
                <w:lang w:eastAsia="es-BO"/>
              </w:rPr>
            </w:pPr>
          </w:p>
        </w:tc>
      </w:tr>
      <w:tr w:rsidR="00145E6D" w:rsidRPr="00145E6D" w:rsidTr="00145E6D">
        <w:trPr>
          <w:trHeight w:val="197"/>
        </w:trPr>
        <w:tc>
          <w:tcPr>
            <w:tcW w:w="426" w:type="dxa"/>
            <w:shd w:val="clear" w:color="auto" w:fill="auto"/>
            <w:vAlign w:val="center"/>
          </w:tcPr>
          <w:p w:rsidR="00C16E99" w:rsidRPr="00145E6D" w:rsidRDefault="00C16E99" w:rsidP="00145E6D">
            <w:pPr>
              <w:jc w:val="center"/>
              <w:rPr>
                <w:rFonts w:ascii="Tahoma" w:hAnsi="Tahoma" w:cs="Tahoma"/>
                <w:bCs/>
                <w:lang w:eastAsia="es-BO"/>
              </w:rPr>
            </w:pPr>
            <w:r w:rsidRPr="00145E6D">
              <w:rPr>
                <w:rFonts w:ascii="Tahoma" w:hAnsi="Tahoma" w:cs="Tahoma"/>
                <w:bCs/>
                <w:lang w:eastAsia="es-BO"/>
              </w:rPr>
              <w:t>E3</w:t>
            </w:r>
            <w:r w:rsidR="00384C8D">
              <w:rPr>
                <w:rFonts w:ascii="Tahoma" w:hAnsi="Tahoma" w:cs="Tahoma"/>
                <w:bCs/>
                <w:lang w:eastAsia="es-BO"/>
              </w:rPr>
              <w:t>4</w:t>
            </w:r>
          </w:p>
        </w:tc>
        <w:tc>
          <w:tcPr>
            <w:tcW w:w="6095" w:type="dxa"/>
            <w:shd w:val="clear" w:color="auto" w:fill="auto"/>
            <w:vAlign w:val="center"/>
          </w:tcPr>
          <w:p w:rsidR="00EE6EFA" w:rsidRPr="00145E6D" w:rsidRDefault="00EE6EFA" w:rsidP="00EE6EFA">
            <w:pPr>
              <w:jc w:val="both"/>
              <w:rPr>
                <w:rFonts w:ascii="Tahoma" w:hAnsi="Tahoma" w:cs="Tahoma"/>
                <w:bCs/>
                <w:sz w:val="18"/>
                <w:szCs w:val="18"/>
                <w:lang w:eastAsia="es-BO"/>
              </w:rPr>
            </w:pPr>
            <w:r w:rsidRPr="00145E6D">
              <w:rPr>
                <w:rFonts w:ascii="Tahoma" w:hAnsi="Tahoma" w:cs="Tahoma"/>
                <w:bCs/>
                <w:sz w:val="18"/>
                <w:szCs w:val="18"/>
                <w:lang w:eastAsia="es-BO"/>
              </w:rPr>
              <w:t>Al inicio del ATP una copia de la siguiente documentación general debe ser entregada en cada sitio:</w:t>
            </w:r>
          </w:p>
          <w:p w:rsidR="00EE6EFA" w:rsidRPr="00145E6D" w:rsidRDefault="00EE6EFA" w:rsidP="00427DF1">
            <w:pPr>
              <w:numPr>
                <w:ilvl w:val="0"/>
                <w:numId w:val="40"/>
              </w:numPr>
              <w:ind w:left="498" w:hanging="284"/>
              <w:jc w:val="both"/>
              <w:rPr>
                <w:rFonts w:ascii="Tahoma" w:hAnsi="Tahoma" w:cs="Tahoma"/>
                <w:bCs/>
                <w:sz w:val="18"/>
                <w:szCs w:val="18"/>
                <w:lang w:eastAsia="es-BO"/>
              </w:rPr>
            </w:pPr>
            <w:r w:rsidRPr="00145E6D">
              <w:rPr>
                <w:rFonts w:ascii="Tahoma" w:hAnsi="Tahoma" w:cs="Tahoma"/>
                <w:bCs/>
                <w:sz w:val="18"/>
                <w:szCs w:val="18"/>
                <w:lang w:eastAsia="es-BO"/>
              </w:rPr>
              <w:lastRenderedPageBreak/>
              <w:t xml:space="preserve">Diagramas eléctricos unifilares de la instalación eléctrica y tablero en formato </w:t>
            </w:r>
            <w:proofErr w:type="spellStart"/>
            <w:r w:rsidRPr="00145E6D">
              <w:rPr>
                <w:rFonts w:ascii="Tahoma" w:hAnsi="Tahoma" w:cs="Tahoma"/>
                <w:bCs/>
                <w:sz w:val="18"/>
                <w:szCs w:val="18"/>
                <w:lang w:eastAsia="es-BO"/>
              </w:rPr>
              <w:t>autocad</w:t>
            </w:r>
            <w:proofErr w:type="spellEnd"/>
            <w:r w:rsidRPr="00145E6D">
              <w:rPr>
                <w:rFonts w:ascii="Tahoma" w:hAnsi="Tahoma" w:cs="Tahoma"/>
                <w:bCs/>
                <w:sz w:val="18"/>
                <w:szCs w:val="18"/>
                <w:lang w:eastAsia="es-BO"/>
              </w:rPr>
              <w:t>.</w:t>
            </w:r>
          </w:p>
          <w:p w:rsidR="00EE6EFA" w:rsidRPr="00145E6D" w:rsidRDefault="00EE6EFA" w:rsidP="00427DF1">
            <w:pPr>
              <w:numPr>
                <w:ilvl w:val="0"/>
                <w:numId w:val="40"/>
              </w:numPr>
              <w:ind w:left="484" w:hanging="270"/>
              <w:jc w:val="both"/>
              <w:rPr>
                <w:rFonts w:ascii="Tahoma" w:hAnsi="Tahoma" w:cs="Tahoma"/>
                <w:sz w:val="18"/>
                <w:szCs w:val="18"/>
              </w:rPr>
            </w:pPr>
            <w:r w:rsidRPr="00145E6D">
              <w:rPr>
                <w:rFonts w:ascii="Tahoma" w:hAnsi="Tahoma" w:cs="Tahoma"/>
                <w:sz w:val="18"/>
                <w:szCs w:val="18"/>
              </w:rPr>
              <w:t>Manuales de operación y mantenimiento de los equipos instalados.</w:t>
            </w:r>
          </w:p>
          <w:p w:rsidR="00EE6EFA" w:rsidRPr="00145E6D" w:rsidRDefault="00EE6EFA" w:rsidP="00427DF1">
            <w:pPr>
              <w:numPr>
                <w:ilvl w:val="0"/>
                <w:numId w:val="40"/>
              </w:numPr>
              <w:ind w:left="484" w:hanging="270"/>
              <w:jc w:val="both"/>
              <w:rPr>
                <w:rFonts w:ascii="Tahoma" w:hAnsi="Tahoma" w:cs="Tahoma"/>
                <w:sz w:val="18"/>
                <w:szCs w:val="18"/>
              </w:rPr>
            </w:pPr>
            <w:r w:rsidRPr="00145E6D">
              <w:rPr>
                <w:rFonts w:ascii="Tahoma" w:hAnsi="Tahoma" w:cs="Tahoma"/>
                <w:sz w:val="18"/>
                <w:szCs w:val="18"/>
              </w:rPr>
              <w:t>Certificado de Fabricación de baterías.</w:t>
            </w:r>
          </w:p>
          <w:p w:rsidR="00EE6EFA" w:rsidRPr="00145E6D" w:rsidRDefault="00EE6EFA" w:rsidP="00427DF1">
            <w:pPr>
              <w:numPr>
                <w:ilvl w:val="0"/>
                <w:numId w:val="40"/>
              </w:numPr>
              <w:ind w:left="484" w:hanging="270"/>
              <w:jc w:val="both"/>
              <w:rPr>
                <w:rFonts w:ascii="Tahoma" w:hAnsi="Tahoma" w:cs="Tahoma"/>
                <w:sz w:val="18"/>
                <w:szCs w:val="18"/>
              </w:rPr>
            </w:pPr>
            <w:r w:rsidRPr="00145E6D">
              <w:rPr>
                <w:rFonts w:ascii="Tahoma" w:hAnsi="Tahoma" w:cs="Tahoma"/>
                <w:sz w:val="18"/>
                <w:szCs w:val="18"/>
              </w:rPr>
              <w:t>Certificado de vigencia de repuestos.</w:t>
            </w:r>
          </w:p>
          <w:p w:rsidR="00C16E99" w:rsidRPr="00145E6D" w:rsidRDefault="00EE6EFA" w:rsidP="00427DF1">
            <w:pPr>
              <w:numPr>
                <w:ilvl w:val="0"/>
                <w:numId w:val="40"/>
              </w:numPr>
              <w:ind w:left="484" w:hanging="270"/>
              <w:jc w:val="both"/>
              <w:rPr>
                <w:rFonts w:ascii="Tahoma" w:hAnsi="Tahoma" w:cs="Tahoma"/>
                <w:b/>
                <w:bCs/>
                <w:sz w:val="18"/>
                <w:szCs w:val="18"/>
                <w:lang w:val="es-BO" w:eastAsia="es-BO"/>
              </w:rPr>
            </w:pPr>
            <w:r w:rsidRPr="00145E6D">
              <w:rPr>
                <w:rFonts w:ascii="Tahoma" w:hAnsi="Tahoma" w:cs="Tahoma"/>
                <w:sz w:val="18"/>
                <w:szCs w:val="18"/>
              </w:rPr>
              <w:t>Protocolo de aceptación aprobado por ENTEL S.A.</w:t>
            </w:r>
          </w:p>
        </w:tc>
        <w:tc>
          <w:tcPr>
            <w:tcW w:w="1134" w:type="dxa"/>
            <w:vAlign w:val="center"/>
          </w:tcPr>
          <w:p w:rsidR="00C16E99" w:rsidRPr="00145E6D" w:rsidRDefault="00C16E99" w:rsidP="00145E6D">
            <w:pPr>
              <w:jc w:val="center"/>
              <w:rPr>
                <w:sz w:val="18"/>
                <w:szCs w:val="18"/>
                <w:lang w:val="es-BO"/>
              </w:rPr>
            </w:pPr>
            <w:r w:rsidRPr="00145E6D">
              <w:rPr>
                <w:sz w:val="18"/>
                <w:szCs w:val="18"/>
                <w:lang w:val="es-BO"/>
              </w:rPr>
              <w:lastRenderedPageBreak/>
              <w:fldChar w:fldCharType="begin">
                <w:ffData>
                  <w:name w:val="Casilla1"/>
                  <w:enabled/>
                  <w:calcOnExit w:val="0"/>
                  <w:checkBox>
                    <w:sizeAuto/>
                    <w:default w:val="1"/>
                  </w:checkBox>
                </w:ffData>
              </w:fldChar>
            </w:r>
            <w:r w:rsidRPr="00145E6D">
              <w:rPr>
                <w:sz w:val="18"/>
                <w:szCs w:val="18"/>
                <w:lang w:val="es-BO"/>
              </w:rPr>
              <w:instrText xml:space="preserve"> FORMCHECKBOX </w:instrText>
            </w:r>
            <w:r w:rsidR="00B830EF">
              <w:rPr>
                <w:sz w:val="18"/>
                <w:szCs w:val="18"/>
                <w:lang w:val="es-BO"/>
              </w:rPr>
            </w:r>
            <w:r w:rsidR="00B830EF">
              <w:rPr>
                <w:sz w:val="18"/>
                <w:szCs w:val="18"/>
                <w:lang w:val="es-BO"/>
              </w:rPr>
              <w:fldChar w:fldCharType="separate"/>
            </w:r>
            <w:r w:rsidRPr="00145E6D">
              <w:rPr>
                <w:sz w:val="18"/>
                <w:szCs w:val="18"/>
                <w:lang w:val="es-BO"/>
              </w:rPr>
              <w:fldChar w:fldCharType="end"/>
            </w:r>
          </w:p>
        </w:tc>
        <w:tc>
          <w:tcPr>
            <w:tcW w:w="851" w:type="dxa"/>
            <w:shd w:val="clear" w:color="auto" w:fill="auto"/>
            <w:vAlign w:val="center"/>
          </w:tcPr>
          <w:p w:rsidR="00C16E99" w:rsidRPr="00145E6D" w:rsidRDefault="00C16E99" w:rsidP="00145E6D">
            <w:pPr>
              <w:jc w:val="center"/>
              <w:rPr>
                <w:b/>
                <w:sz w:val="18"/>
                <w:szCs w:val="18"/>
              </w:rPr>
            </w:pPr>
          </w:p>
        </w:tc>
        <w:tc>
          <w:tcPr>
            <w:tcW w:w="1134" w:type="dxa"/>
            <w:shd w:val="clear" w:color="auto" w:fill="auto"/>
            <w:vAlign w:val="center"/>
          </w:tcPr>
          <w:p w:rsidR="00C16E99" w:rsidRPr="00145E6D" w:rsidRDefault="00C16E99" w:rsidP="00145E6D">
            <w:pPr>
              <w:jc w:val="center"/>
              <w:rPr>
                <w:rFonts w:ascii="Tahoma" w:hAnsi="Tahoma" w:cs="Tahoma"/>
                <w:sz w:val="22"/>
                <w:lang w:val="es-ES_tradnl"/>
              </w:rPr>
            </w:pPr>
          </w:p>
        </w:tc>
      </w:tr>
    </w:tbl>
    <w:p w:rsidR="00C16E99" w:rsidRPr="00145E6D" w:rsidRDefault="00C16E99" w:rsidP="00574965">
      <w:pPr>
        <w:rPr>
          <w:rFonts w:ascii="Tahoma" w:hAnsi="Tahoma" w:cs="Tahoma"/>
          <w:sz w:val="10"/>
          <w:szCs w:val="18"/>
        </w:rPr>
      </w:pPr>
    </w:p>
    <w:p w:rsidR="00574965" w:rsidRPr="00145E6D" w:rsidRDefault="00574965" w:rsidP="00427DF1">
      <w:pPr>
        <w:pStyle w:val="Puesto"/>
        <w:numPr>
          <w:ilvl w:val="0"/>
          <w:numId w:val="52"/>
        </w:numPr>
        <w:spacing w:before="0" w:after="0" w:line="240" w:lineRule="auto"/>
        <w:jc w:val="left"/>
        <w:rPr>
          <w:rFonts w:ascii="Tahoma" w:hAnsi="Tahoma" w:cs="Tahoma"/>
          <w:sz w:val="22"/>
          <w:szCs w:val="28"/>
        </w:rPr>
      </w:pPr>
      <w:r w:rsidRPr="00145E6D">
        <w:rPr>
          <w:rFonts w:ascii="Tahoma" w:hAnsi="Tahoma" w:cs="Tahoma"/>
          <w:sz w:val="22"/>
          <w:szCs w:val="28"/>
        </w:rPr>
        <w:t xml:space="preserve">  </w:t>
      </w:r>
      <w:bookmarkStart w:id="29" w:name="_Toc418616532"/>
      <w:r w:rsidRPr="00145E6D">
        <w:rPr>
          <w:rFonts w:ascii="Tahoma" w:hAnsi="Tahoma" w:cs="Tahoma"/>
          <w:sz w:val="22"/>
          <w:szCs w:val="28"/>
        </w:rPr>
        <w:t>CUADRO DE CALIFICACIÓN RESUMEN DE CRITERIOS MANDATORIOS Y  CALIFICABLES</w:t>
      </w:r>
      <w:bookmarkEnd w:id="29"/>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145E6D" w:rsidRPr="00145E6D" w:rsidTr="004E77E7">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PONDERACIÓN SOBRE (100%)</w:t>
            </w:r>
          </w:p>
        </w:tc>
      </w:tr>
      <w:tr w:rsidR="00145E6D" w:rsidRPr="00145E6D" w:rsidTr="00DE39B0">
        <w:trPr>
          <w:trHeight w:val="418"/>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574965" w:rsidRPr="00145E6D" w:rsidRDefault="00574965" w:rsidP="001531A9">
            <w:pPr>
              <w:spacing w:line="192" w:lineRule="auto"/>
              <w:jc w:val="center"/>
              <w:rPr>
                <w:rFonts w:ascii="Tahoma" w:hAnsi="Tahoma" w:cs="Tahoma"/>
                <w:sz w:val="18"/>
                <w:szCs w:val="18"/>
                <w:lang w:val="es-BO" w:eastAsia="es-BO"/>
              </w:rPr>
            </w:pPr>
            <w:r w:rsidRPr="00145E6D">
              <w:rPr>
                <w:rFonts w:ascii="Tahoma" w:hAnsi="Tahoma" w:cs="Tahoma"/>
                <w:bCs/>
                <w:lang w:eastAsia="es-BO"/>
              </w:rPr>
              <w:t>E3</w:t>
            </w:r>
            <w:r w:rsidR="00384C8D">
              <w:rPr>
                <w:rFonts w:ascii="Tahoma" w:hAnsi="Tahoma" w:cs="Tahoma"/>
                <w:bCs/>
                <w:lang w:eastAsia="es-BO"/>
              </w:rPr>
              <w:t>5</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574965" w:rsidRPr="00145E6D" w:rsidRDefault="00574965" w:rsidP="001531A9">
            <w:pPr>
              <w:spacing w:line="192" w:lineRule="auto"/>
              <w:rPr>
                <w:rFonts w:ascii="Tahoma" w:hAnsi="Tahoma" w:cs="Tahoma"/>
                <w:sz w:val="18"/>
                <w:szCs w:val="18"/>
                <w:lang w:val="es-BO" w:eastAsia="es-BO"/>
              </w:rPr>
            </w:pPr>
            <w:r w:rsidRPr="00145E6D">
              <w:rPr>
                <w:rFonts w:ascii="Tahoma" w:hAnsi="Tahoma" w:cs="Tahoma"/>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74965" w:rsidRPr="00145E6D" w:rsidRDefault="00574965" w:rsidP="001531A9">
            <w:pPr>
              <w:spacing w:line="192" w:lineRule="auto"/>
              <w:jc w:val="center"/>
              <w:rPr>
                <w:rFonts w:ascii="Tahoma" w:hAnsi="Tahoma" w:cs="Tahoma"/>
                <w:sz w:val="18"/>
                <w:szCs w:val="18"/>
                <w:lang w:val="es-BO" w:eastAsia="es-BO"/>
              </w:rPr>
            </w:pPr>
            <w:r w:rsidRPr="00145E6D">
              <w:rPr>
                <w:rFonts w:ascii="Tahoma" w:hAnsi="Tahoma" w:cs="Tahoma"/>
                <w:b/>
                <w:bCs/>
                <w:sz w:val="18"/>
                <w:szCs w:val="18"/>
                <w:lang w:val="es-BO" w:eastAsia="es-BO"/>
              </w:rPr>
              <w:t>100%</w:t>
            </w:r>
          </w:p>
        </w:tc>
      </w:tr>
      <w:tr w:rsidR="00145E6D" w:rsidRPr="00145E6D" w:rsidTr="004E77E7">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100%</w:t>
            </w:r>
          </w:p>
        </w:tc>
      </w:tr>
      <w:tr w:rsidR="00145E6D" w:rsidRPr="00145E6D" w:rsidTr="00355D57">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 xml:space="preserve">CALIFICACIÓN TOTAL </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74965" w:rsidRPr="00145E6D" w:rsidRDefault="00574965" w:rsidP="001531A9">
            <w:pPr>
              <w:spacing w:line="192" w:lineRule="auto"/>
              <w:jc w:val="center"/>
              <w:rPr>
                <w:rFonts w:ascii="Tahoma" w:hAnsi="Tahoma" w:cs="Tahoma"/>
                <w:b/>
                <w:bCs/>
                <w:sz w:val="18"/>
                <w:szCs w:val="18"/>
                <w:lang w:val="es-BO" w:eastAsia="es-BO"/>
              </w:rPr>
            </w:pPr>
            <w:r w:rsidRPr="00145E6D">
              <w:rPr>
                <w:rFonts w:ascii="Tahoma" w:hAnsi="Tahoma" w:cs="Tahoma"/>
                <w:b/>
                <w:bCs/>
                <w:sz w:val="18"/>
                <w:szCs w:val="18"/>
                <w:lang w:val="es-BO" w:eastAsia="es-BO"/>
              </w:rPr>
              <w:t>100%</w:t>
            </w:r>
          </w:p>
        </w:tc>
      </w:tr>
      <w:bookmarkEnd w:id="19"/>
      <w:bookmarkEnd w:id="20"/>
    </w:tbl>
    <w:p w:rsidR="00574965" w:rsidRDefault="00574965"/>
    <w:p w:rsidR="00DE39B0" w:rsidRDefault="00DE39B0"/>
    <w:p w:rsidR="00DE39B0" w:rsidRDefault="00DE39B0"/>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Default="00887D78"/>
    <w:p w:rsidR="00887D78" w:rsidRPr="002275B2" w:rsidRDefault="00887D78" w:rsidP="00887D78">
      <w:pPr>
        <w:pStyle w:val="Ttulo1"/>
        <w:numPr>
          <w:ilvl w:val="0"/>
          <w:numId w:val="0"/>
        </w:numPr>
        <w:jc w:val="center"/>
        <w:rPr>
          <w:color w:val="004990"/>
          <w:sz w:val="28"/>
          <w:szCs w:val="28"/>
          <w:u w:val="none"/>
        </w:rPr>
      </w:pPr>
      <w:r>
        <w:rPr>
          <w:color w:val="004990"/>
          <w:sz w:val="28"/>
          <w:szCs w:val="28"/>
          <w:u w:val="none"/>
        </w:rPr>
        <w:lastRenderedPageBreak/>
        <w:t>P</w:t>
      </w:r>
      <w:r w:rsidRPr="002275B2">
        <w:rPr>
          <w:color w:val="004990"/>
          <w:sz w:val="28"/>
          <w:szCs w:val="28"/>
          <w:u w:val="none"/>
        </w:rPr>
        <w:t>ARTE III</w:t>
      </w:r>
    </w:p>
    <w:p w:rsidR="00887D78" w:rsidRPr="002275B2" w:rsidRDefault="00887D78" w:rsidP="00887D78">
      <w:pPr>
        <w:rPr>
          <w:sz w:val="28"/>
          <w:szCs w:val="28"/>
          <w:lang w:val="es-MX"/>
        </w:rPr>
      </w:pPr>
    </w:p>
    <w:p w:rsidR="00887D78" w:rsidRPr="002275B2" w:rsidRDefault="00887D78" w:rsidP="00887D78">
      <w:pPr>
        <w:jc w:val="center"/>
        <w:rPr>
          <w:rFonts w:ascii="Tahoma" w:hAnsi="Tahoma" w:cs="Tahoma"/>
          <w:b/>
          <w:color w:val="004990"/>
          <w:sz w:val="28"/>
          <w:szCs w:val="28"/>
        </w:rPr>
      </w:pPr>
      <w:r w:rsidRPr="002275B2">
        <w:rPr>
          <w:rFonts w:ascii="Tahoma" w:hAnsi="Tahoma" w:cs="Tahoma"/>
          <w:b/>
          <w:color w:val="004990"/>
          <w:sz w:val="28"/>
          <w:szCs w:val="28"/>
        </w:rPr>
        <w:t>ANEXOS</w:t>
      </w:r>
    </w:p>
    <w:p w:rsidR="00887D78" w:rsidRDefault="00887D78" w:rsidP="00887D78">
      <w:pPr>
        <w:rPr>
          <w:rFonts w:ascii="Arial" w:hAnsi="Arial" w:cs="Arial"/>
          <w:i/>
          <w:szCs w:val="20"/>
        </w:rPr>
      </w:pPr>
    </w:p>
    <w:p w:rsidR="00887D78" w:rsidRDefault="00887D78" w:rsidP="00887D78">
      <w:pPr>
        <w:rPr>
          <w:rFonts w:ascii="Arial" w:hAnsi="Arial" w:cs="Arial"/>
          <w:i/>
          <w:szCs w:val="20"/>
        </w:rPr>
      </w:pPr>
    </w:p>
    <w:p w:rsidR="00887D78" w:rsidRDefault="00887D78" w:rsidP="00887D78">
      <w:pPr>
        <w:rPr>
          <w:rFonts w:ascii="Arial" w:hAnsi="Arial" w:cs="Arial"/>
          <w:i/>
          <w:szCs w:val="20"/>
        </w:rPr>
      </w:pPr>
    </w:p>
    <w:p w:rsidR="00887D78" w:rsidRPr="00ED30FD" w:rsidRDefault="00887D78" w:rsidP="00887D78">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887D78" w:rsidRPr="00ED30FD" w:rsidRDefault="00887D78" w:rsidP="00887D78">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887D78" w:rsidRDefault="00887D78" w:rsidP="00887D78">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Default="00887D78" w:rsidP="00887D78">
      <w:pPr>
        <w:rPr>
          <w:rFonts w:ascii="Tahoma" w:hAnsi="Tahoma" w:cs="Tahoma"/>
          <w:color w:val="004990"/>
          <w:sz w:val="22"/>
          <w:szCs w:val="22"/>
        </w:rPr>
      </w:pPr>
    </w:p>
    <w:p w:rsidR="00887D78" w:rsidRPr="00F245CB" w:rsidRDefault="00887D78" w:rsidP="00887D78">
      <w:pPr>
        <w:ind w:left="348"/>
        <w:rPr>
          <w:rFonts w:ascii="Tahoma" w:hAnsi="Tahoma" w:cs="Tahoma"/>
          <w:color w:val="1F497D" w:themeColor="text2"/>
          <w:sz w:val="22"/>
          <w:szCs w:val="22"/>
        </w:rPr>
      </w:pPr>
      <w:r>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87D78" w:rsidRPr="00F245CB" w:rsidTr="00921CA4">
        <w:trPr>
          <w:trHeight w:val="617"/>
        </w:trPr>
        <w:tc>
          <w:tcPr>
            <w:tcW w:w="2410" w:type="dxa"/>
            <w:shd w:val="clear" w:color="auto" w:fill="004990"/>
            <w:vAlign w:val="center"/>
          </w:tcPr>
          <w:p w:rsidR="00887D78" w:rsidRPr="00F245CB" w:rsidRDefault="00887D78" w:rsidP="00921CA4">
            <w:pPr>
              <w:pStyle w:val="Textoindependiente3"/>
              <w:spacing w:after="0"/>
              <w:jc w:val="center"/>
              <w:rPr>
                <w:rFonts w:ascii="Tahoma" w:hAnsi="Tahoma" w:cs="Tahoma"/>
                <w:b/>
                <w:color w:val="1F497D" w:themeColor="text2"/>
                <w:sz w:val="28"/>
                <w:szCs w:val="28"/>
                <w:lang w:val="pt-BR"/>
              </w:rPr>
            </w:pPr>
            <w:proofErr w:type="gramStart"/>
            <w:r w:rsidRPr="00F245CB">
              <w:rPr>
                <w:rFonts w:ascii="Tahoma" w:hAnsi="Tahoma" w:cs="Tahoma"/>
                <w:b/>
                <w:color w:val="FFFFFF" w:themeColor="background1"/>
                <w:sz w:val="28"/>
                <w:szCs w:val="28"/>
                <w:lang w:val="pt-BR"/>
              </w:rPr>
              <w:lastRenderedPageBreak/>
              <w:t>ANEXO No</w:t>
            </w:r>
            <w:proofErr w:type="gramEnd"/>
            <w:r w:rsidRPr="00F245CB">
              <w:rPr>
                <w:rFonts w:ascii="Tahoma" w:hAnsi="Tahoma" w:cs="Tahoma"/>
                <w:b/>
                <w:color w:val="FFFFFF" w:themeColor="background1"/>
                <w:sz w:val="28"/>
                <w:szCs w:val="28"/>
                <w:lang w:val="pt-BR"/>
              </w:rPr>
              <w:t>. 1</w:t>
            </w:r>
          </w:p>
        </w:tc>
        <w:tc>
          <w:tcPr>
            <w:tcW w:w="7158" w:type="dxa"/>
            <w:vAlign w:val="center"/>
          </w:tcPr>
          <w:p w:rsidR="00887D78" w:rsidRPr="00F245CB" w:rsidRDefault="00887D78" w:rsidP="00921CA4">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887D78" w:rsidRPr="00F245CB" w:rsidRDefault="00887D78" w:rsidP="00887D78">
      <w:pPr>
        <w:ind w:left="348"/>
        <w:jc w:val="both"/>
        <w:rPr>
          <w:rFonts w:ascii="Tahoma" w:hAnsi="Tahoma" w:cs="Tahoma"/>
          <w:b/>
          <w:color w:val="1F497D" w:themeColor="text2"/>
          <w:lang w:val="pt-BR"/>
        </w:rPr>
      </w:pPr>
    </w:p>
    <w:p w:rsidR="00887D78" w:rsidRPr="00F245CB" w:rsidRDefault="00887D78" w:rsidP="00887D78">
      <w:pPr>
        <w:ind w:left="348"/>
        <w:jc w:val="both"/>
        <w:rPr>
          <w:rFonts w:ascii="Tahoma" w:hAnsi="Tahoma" w:cs="Tahoma"/>
          <w:b/>
          <w:color w:val="1F497D" w:themeColor="text2"/>
          <w:sz w:val="22"/>
          <w:szCs w:val="22"/>
        </w:rPr>
      </w:pPr>
    </w:p>
    <w:p w:rsidR="00887D78" w:rsidRPr="000A6771" w:rsidRDefault="00887D78" w:rsidP="00887D78">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887D78" w:rsidRPr="000A6771" w:rsidRDefault="00887D78" w:rsidP="00887D78">
      <w:pPr>
        <w:jc w:val="both"/>
        <w:rPr>
          <w:rFonts w:ascii="Tahoma" w:hAnsi="Tahoma" w:cs="Tahoma"/>
          <w:b/>
          <w:color w:val="C00000"/>
          <w:sz w:val="22"/>
          <w:szCs w:val="22"/>
        </w:rPr>
      </w:pPr>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0" w:name="_Toc130955312"/>
      <w:bookmarkStart w:id="31" w:name="_Toc130955253"/>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30"/>
      <w:bookmarkEnd w:id="31"/>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2" w:name="_Toc130955313"/>
      <w:bookmarkStart w:id="33" w:name="_Toc130955254"/>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32"/>
      <w:bookmarkEnd w:id="33"/>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887D78" w:rsidRPr="000A6771" w:rsidRDefault="00887D78" w:rsidP="00427DF1">
      <w:pPr>
        <w:numPr>
          <w:ilvl w:val="0"/>
          <w:numId w:val="54"/>
        </w:numPr>
        <w:spacing w:after="200"/>
        <w:ind w:left="567" w:hanging="567"/>
        <w:jc w:val="both"/>
        <w:rPr>
          <w:rFonts w:ascii="Tahoma" w:hAnsi="Tahoma" w:cs="Tahoma"/>
          <w:color w:val="365F91"/>
          <w:sz w:val="22"/>
          <w:szCs w:val="22"/>
        </w:rPr>
      </w:pPr>
      <w:bookmarkStart w:id="34" w:name="_Toc301514304"/>
      <w:bookmarkStart w:id="35" w:name="_Toc280114083"/>
      <w:bookmarkStart w:id="36" w:name="_Toc273432959"/>
      <w:bookmarkStart w:id="37" w:name="_Toc301514303"/>
      <w:bookmarkStart w:id="38" w:name="_Toc280114082"/>
      <w:bookmarkStart w:id="39" w:name="_Toc273432958"/>
      <w:bookmarkStart w:id="40" w:name="_Toc247462134"/>
      <w:r w:rsidRPr="000A6771">
        <w:rPr>
          <w:rFonts w:ascii="Tahoma" w:hAnsi="Tahoma" w:cs="Tahoma"/>
          <w:b/>
          <w:color w:val="365F91"/>
          <w:sz w:val="22"/>
          <w:szCs w:val="22"/>
        </w:rPr>
        <w:t>Prohibición de Competencia</w:t>
      </w:r>
      <w:bookmarkEnd w:id="34"/>
      <w:bookmarkEnd w:id="35"/>
      <w:bookmarkEnd w:id="36"/>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887D78" w:rsidRPr="000A6771" w:rsidRDefault="00887D78" w:rsidP="00887D78">
      <w:pPr>
        <w:ind w:left="567"/>
        <w:jc w:val="both"/>
        <w:rPr>
          <w:rFonts w:ascii="Tahoma" w:hAnsi="Tahoma" w:cs="Tahoma"/>
          <w:color w:val="365F91"/>
          <w:sz w:val="22"/>
          <w:szCs w:val="22"/>
        </w:rPr>
      </w:pPr>
      <w:r w:rsidRPr="000A6771">
        <w:rPr>
          <w:rFonts w:ascii="Tahoma" w:hAnsi="Tahoma" w:cs="Tahoma"/>
          <w:color w:val="365F91"/>
          <w:sz w:val="22"/>
          <w:szCs w:val="22"/>
        </w:rPr>
        <w:t xml:space="preserve">“El </w:t>
      </w:r>
      <w:r>
        <w:rPr>
          <w:rFonts w:ascii="Tahoma" w:hAnsi="Tahoma" w:cs="Tahoma"/>
          <w:color w:val="365F91"/>
          <w:sz w:val="22"/>
          <w:szCs w:val="22"/>
        </w:rPr>
        <w:t>OFERENTE</w:t>
      </w:r>
      <w:r w:rsidRPr="000A6771">
        <w:rPr>
          <w:rFonts w:ascii="Tahoma" w:hAnsi="Tahoma" w:cs="Tahoma"/>
          <w:color w:val="365F91"/>
          <w:sz w:val="22"/>
          <w:szCs w:val="22"/>
        </w:rPr>
        <w:t>,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87D78" w:rsidRPr="000A6771" w:rsidRDefault="00887D78" w:rsidP="00887D78">
      <w:pPr>
        <w:ind w:left="567"/>
        <w:jc w:val="both"/>
        <w:rPr>
          <w:rFonts w:ascii="Tahoma" w:hAnsi="Tahoma" w:cs="Tahoma"/>
          <w:color w:val="365F91"/>
          <w:sz w:val="22"/>
          <w:szCs w:val="22"/>
        </w:rPr>
      </w:pPr>
    </w:p>
    <w:p w:rsidR="00887D78" w:rsidRPr="000A6771" w:rsidRDefault="00887D78" w:rsidP="00887D78">
      <w:pPr>
        <w:ind w:left="567"/>
        <w:jc w:val="both"/>
        <w:rPr>
          <w:rFonts w:ascii="Tahoma" w:hAnsi="Tahoma" w:cs="Tahoma"/>
          <w:color w:val="365F91"/>
          <w:sz w:val="22"/>
          <w:szCs w:val="22"/>
        </w:rPr>
      </w:pPr>
      <w:r w:rsidRPr="000A6771">
        <w:rPr>
          <w:rFonts w:ascii="Tahoma" w:hAnsi="Tahoma" w:cs="Tahoma"/>
          <w:color w:val="365F91"/>
          <w:sz w:val="22"/>
          <w:szCs w:val="22"/>
        </w:rPr>
        <w:t xml:space="preserve">En este sentido Entel S.A. se reserva el derecho de no incluir en el proceso de selección y adjudicación al </w:t>
      </w:r>
      <w:r>
        <w:rPr>
          <w:rFonts w:ascii="Tahoma" w:hAnsi="Tahoma" w:cs="Tahoma"/>
          <w:color w:val="365F91"/>
          <w:sz w:val="22"/>
          <w:szCs w:val="22"/>
        </w:rPr>
        <w:t>oferente</w:t>
      </w:r>
      <w:r w:rsidRPr="000A6771">
        <w:rPr>
          <w:rFonts w:ascii="Tahoma" w:hAnsi="Tahoma" w:cs="Tahoma"/>
          <w:color w:val="365F91"/>
          <w:sz w:val="22"/>
          <w:szCs w:val="22"/>
        </w:rPr>
        <w:t xml:space="preserve"> que incumpla con dicha cláusula.</w:t>
      </w:r>
    </w:p>
    <w:p w:rsidR="00887D78" w:rsidRPr="000A6771" w:rsidRDefault="00887D78" w:rsidP="00887D78">
      <w:pPr>
        <w:ind w:left="567"/>
        <w:jc w:val="both"/>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b/>
          <w:color w:val="365F91"/>
          <w:sz w:val="22"/>
          <w:szCs w:val="22"/>
        </w:rPr>
      </w:pPr>
      <w:bookmarkStart w:id="41" w:name="_Toc301514305"/>
      <w:bookmarkStart w:id="42" w:name="_Toc280114084"/>
      <w:bookmarkStart w:id="43" w:name="_Toc278876163"/>
      <w:r w:rsidRPr="000A6771">
        <w:rPr>
          <w:rFonts w:ascii="Tahoma" w:hAnsi="Tahoma" w:cs="Tahoma"/>
          <w:b/>
          <w:color w:val="365F91"/>
          <w:sz w:val="22"/>
          <w:szCs w:val="22"/>
        </w:rPr>
        <w:t>Impedidos de Participar</w:t>
      </w:r>
      <w:bookmarkEnd w:id="41"/>
      <w:bookmarkEnd w:id="42"/>
      <w:bookmarkEnd w:id="43"/>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887D78" w:rsidRPr="000A6771" w:rsidRDefault="00887D78" w:rsidP="00887D78">
      <w:pPr>
        <w:ind w:left="567"/>
        <w:jc w:val="both"/>
        <w:rPr>
          <w:rFonts w:ascii="Tahoma" w:hAnsi="Tahoma" w:cs="Tahoma"/>
          <w:b/>
          <w:color w:val="365F91"/>
          <w:sz w:val="22"/>
          <w:szCs w:val="22"/>
        </w:rPr>
      </w:pPr>
    </w:p>
    <w:p w:rsidR="00887D78" w:rsidRPr="000A6771" w:rsidRDefault="00887D78" w:rsidP="00887D78">
      <w:pPr>
        <w:rPr>
          <w:rFonts w:ascii="Tahoma" w:hAnsi="Tahoma" w:cs="Tahoma"/>
          <w:b/>
          <w:color w:val="365F91"/>
          <w:sz w:val="22"/>
          <w:szCs w:val="22"/>
        </w:rPr>
      </w:pPr>
      <w:bookmarkStart w:id="44" w:name="_Toc304889409"/>
      <w:bookmarkStart w:id="45" w:name="_Toc304889488"/>
      <w:bookmarkStart w:id="46" w:name="_Toc304909215"/>
      <w:bookmarkStart w:id="47" w:name="_Toc305014209"/>
      <w:r w:rsidRPr="000A6771">
        <w:rPr>
          <w:rFonts w:ascii="Tahoma" w:hAnsi="Tahoma" w:cs="Tahoma"/>
          <w:b/>
          <w:color w:val="365F91"/>
          <w:sz w:val="22"/>
          <w:szCs w:val="22"/>
        </w:rPr>
        <w:lastRenderedPageBreak/>
        <w:t>Consideraciones previas a la presentación de propuestas</w:t>
      </w:r>
      <w:bookmarkEnd w:id="44"/>
      <w:bookmarkEnd w:id="45"/>
      <w:bookmarkEnd w:id="46"/>
      <w:bookmarkEnd w:id="47"/>
    </w:p>
    <w:p w:rsidR="00887D78" w:rsidRPr="000A6771" w:rsidRDefault="00887D78" w:rsidP="00887D78">
      <w:pPr>
        <w:rPr>
          <w:rFonts w:ascii="Tahoma" w:hAnsi="Tahoma" w:cs="Tahoma"/>
          <w:b/>
          <w:color w:val="365F91"/>
          <w:sz w:val="22"/>
          <w:szCs w:val="22"/>
        </w:rPr>
      </w:pPr>
    </w:p>
    <w:p w:rsidR="00887D78" w:rsidRPr="000A6771" w:rsidRDefault="00887D78" w:rsidP="00427DF1">
      <w:pPr>
        <w:numPr>
          <w:ilvl w:val="0"/>
          <w:numId w:val="54"/>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887D78" w:rsidRPr="000A6771" w:rsidRDefault="00887D78" w:rsidP="00887D78">
      <w:pPr>
        <w:ind w:left="567" w:hanging="567"/>
        <w:jc w:val="both"/>
        <w:rPr>
          <w:rFonts w:ascii="Tahoma" w:hAnsi="Tahoma" w:cs="Tahoma"/>
          <w:b/>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887D78" w:rsidRPr="000A6771" w:rsidRDefault="00887D78" w:rsidP="00887D78">
      <w:pPr>
        <w:ind w:left="567" w:hanging="567"/>
        <w:jc w:val="both"/>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887D78" w:rsidRPr="000A6771" w:rsidRDefault="00887D78" w:rsidP="00887D78">
      <w:pPr>
        <w:ind w:left="567" w:hanging="567"/>
        <w:jc w:val="both"/>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887D78" w:rsidRPr="000A6771" w:rsidRDefault="00887D78" w:rsidP="00887D78">
      <w:pPr>
        <w:ind w:left="720"/>
        <w:jc w:val="both"/>
        <w:rPr>
          <w:rFonts w:ascii="Tahoma" w:hAnsi="Tahoma" w:cs="Tahoma"/>
          <w:color w:val="365F91"/>
          <w:sz w:val="22"/>
          <w:szCs w:val="22"/>
        </w:rPr>
      </w:pPr>
    </w:p>
    <w:bookmarkEnd w:id="37"/>
    <w:bookmarkEnd w:id="38"/>
    <w:bookmarkEnd w:id="39"/>
    <w:bookmarkEnd w:id="40"/>
    <w:p w:rsidR="00887D78" w:rsidRPr="000A6771" w:rsidRDefault="00887D78" w:rsidP="00887D78">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887D78" w:rsidRPr="000A6771" w:rsidRDefault="00887D78" w:rsidP="00887D78">
      <w:pPr>
        <w:jc w:val="both"/>
        <w:rPr>
          <w:rFonts w:ascii="Tahoma" w:hAnsi="Tahoma" w:cs="Tahoma"/>
          <w:b/>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w:t>
      </w:r>
      <w:proofErr w:type="spellStart"/>
      <w:r>
        <w:rPr>
          <w:rFonts w:ascii="Tahoma" w:hAnsi="Tahoma" w:cs="Tahoma"/>
          <w:color w:val="365F91"/>
          <w:sz w:val="22"/>
          <w:szCs w:val="22"/>
        </w:rPr>
        <w:t>oferente</w:t>
      </w:r>
      <w:r w:rsidRPr="000A6771">
        <w:rPr>
          <w:rFonts w:ascii="Tahoma" w:hAnsi="Tahoma" w:cs="Tahoma"/>
          <w:color w:val="365F91"/>
          <w:sz w:val="22"/>
          <w:szCs w:val="22"/>
        </w:rPr>
        <w:t>es</w:t>
      </w:r>
      <w:proofErr w:type="spellEnd"/>
      <w:r w:rsidRPr="000A6771">
        <w:rPr>
          <w:rFonts w:ascii="Tahoma" w:hAnsi="Tahoma" w:cs="Tahoma"/>
          <w:color w:val="365F91"/>
          <w:sz w:val="22"/>
          <w:szCs w:val="22"/>
        </w:rPr>
        <w:t xml:space="preserve"> que presentaron sus propuestas y la Comisión de Calificación de Entel S.A. </w:t>
      </w:r>
    </w:p>
    <w:p w:rsidR="00887D78" w:rsidRPr="000A6771" w:rsidRDefault="00887D78" w:rsidP="00887D78">
      <w:pPr>
        <w:ind w:left="567" w:hanging="567"/>
        <w:jc w:val="both"/>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887D78" w:rsidRPr="000A6771" w:rsidRDefault="00887D78" w:rsidP="00887D78">
      <w:pPr>
        <w:pStyle w:val="Prrafodelista"/>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887D78" w:rsidRPr="000A6771" w:rsidRDefault="00887D78" w:rsidP="00887D78">
      <w:pPr>
        <w:pStyle w:val="Prrafodelista"/>
        <w:rPr>
          <w:rFonts w:ascii="Tahoma" w:hAnsi="Tahoma" w:cs="Tahoma"/>
          <w:color w:val="365F91"/>
          <w:sz w:val="22"/>
          <w:szCs w:val="22"/>
        </w:rPr>
      </w:pPr>
    </w:p>
    <w:p w:rsidR="00887D78" w:rsidRPr="000A6771" w:rsidRDefault="00887D78" w:rsidP="00427DF1">
      <w:pPr>
        <w:pStyle w:val="Prrafodelista"/>
        <w:numPr>
          <w:ilvl w:val="0"/>
          <w:numId w:val="61"/>
        </w:numPr>
        <w:spacing w:after="200" w:line="276" w:lineRule="auto"/>
        <w:ind w:left="928"/>
        <w:jc w:val="both"/>
        <w:rPr>
          <w:rFonts w:ascii="Tahoma" w:hAnsi="Tahoma" w:cs="Tahoma"/>
          <w:color w:val="1F497D"/>
          <w:sz w:val="22"/>
          <w:szCs w:val="22"/>
        </w:rPr>
      </w:pPr>
      <w:r w:rsidRPr="000A6771">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w:t>
      </w:r>
      <w:r w:rsidRPr="000A6771">
        <w:rPr>
          <w:rFonts w:ascii="Tahoma" w:hAnsi="Tahoma" w:cs="Tahoma"/>
          <w:color w:val="365F91"/>
          <w:sz w:val="22"/>
          <w:szCs w:val="22"/>
        </w:rPr>
        <w:lastRenderedPageBreak/>
        <w:t>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887D78" w:rsidRPr="000A6771" w:rsidRDefault="00887D78" w:rsidP="00427DF1">
      <w:pPr>
        <w:pStyle w:val="Prrafodelista"/>
        <w:numPr>
          <w:ilvl w:val="0"/>
          <w:numId w:val="6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887D78" w:rsidRPr="000A6771" w:rsidRDefault="00887D78" w:rsidP="00427DF1">
      <w:pPr>
        <w:pStyle w:val="Prrafodelista"/>
        <w:numPr>
          <w:ilvl w:val="1"/>
          <w:numId w:val="6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887D78" w:rsidRPr="000A6771" w:rsidRDefault="00887D78" w:rsidP="00887D78">
      <w:pPr>
        <w:pStyle w:val="Prrafodelista"/>
        <w:tabs>
          <w:tab w:val="left" w:pos="1701"/>
        </w:tabs>
        <w:ind w:left="1134"/>
        <w:jc w:val="both"/>
        <w:rPr>
          <w:rFonts w:ascii="Tahoma" w:hAnsi="Tahoma" w:cs="Tahoma"/>
          <w:color w:val="365F91"/>
          <w:sz w:val="22"/>
          <w:szCs w:val="22"/>
          <w:lang w:val="es-BO"/>
        </w:rPr>
      </w:pPr>
    </w:p>
    <w:p w:rsidR="00887D78" w:rsidRPr="000A6771" w:rsidRDefault="00887D78" w:rsidP="00887D78">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887D78" w:rsidRPr="000A6771" w:rsidRDefault="00887D78" w:rsidP="00887D78">
      <w:pPr>
        <w:pStyle w:val="Continuarlista"/>
        <w:ind w:left="426"/>
        <w:rPr>
          <w:rFonts w:ascii="Tahoma" w:hAnsi="Tahoma" w:cs="Tahoma"/>
          <w:color w:val="004990"/>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887D78" w:rsidRPr="000A6771" w:rsidRDefault="00887D78" w:rsidP="00887D78">
      <w:pPr>
        <w:pStyle w:val="Continuarlista"/>
        <w:ind w:left="426"/>
        <w:rPr>
          <w:rFonts w:ascii="Tahoma" w:hAnsi="Tahoma" w:cs="Tahoma"/>
          <w:color w:val="365F91"/>
          <w:sz w:val="22"/>
          <w:szCs w:val="22"/>
        </w:rPr>
      </w:pPr>
    </w:p>
    <w:p w:rsidR="00887D78" w:rsidRPr="000A6771" w:rsidRDefault="00887D78" w:rsidP="00427DF1">
      <w:pPr>
        <w:pStyle w:val="Prrafodelista"/>
        <w:numPr>
          <w:ilvl w:val="0"/>
          <w:numId w:val="57"/>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887D78" w:rsidRPr="000A6771" w:rsidRDefault="00887D78" w:rsidP="00427DF1">
      <w:pPr>
        <w:numPr>
          <w:ilvl w:val="0"/>
          <w:numId w:val="57"/>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887D78" w:rsidRPr="000A6771" w:rsidRDefault="00887D78" w:rsidP="00427DF1">
      <w:pPr>
        <w:numPr>
          <w:ilvl w:val="0"/>
          <w:numId w:val="57"/>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887D78" w:rsidRPr="000A6771" w:rsidRDefault="00887D78" w:rsidP="00887D78">
      <w:pPr>
        <w:ind w:left="1068"/>
        <w:jc w:val="both"/>
        <w:rPr>
          <w:rFonts w:ascii="Tahoma" w:hAnsi="Tahoma" w:cs="Tahoma"/>
          <w:color w:val="365F91"/>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48" w:name="_Toc130955328"/>
      <w:bookmarkStart w:id="49" w:name="_Toc130955269"/>
      <w:r w:rsidRPr="000A6771">
        <w:rPr>
          <w:rFonts w:ascii="Tahoma" w:hAnsi="Tahoma" w:cs="Tahoma"/>
          <w:b/>
          <w:color w:val="365F91"/>
          <w:sz w:val="22"/>
          <w:szCs w:val="22"/>
        </w:rPr>
        <w:t xml:space="preserve">Anulación </w:t>
      </w:r>
      <w:bookmarkEnd w:id="48"/>
      <w:bookmarkEnd w:id="49"/>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887D78" w:rsidRPr="000A6771" w:rsidRDefault="00887D78" w:rsidP="00887D78">
      <w:pPr>
        <w:jc w:val="both"/>
        <w:rPr>
          <w:rFonts w:ascii="Tahoma" w:hAnsi="Tahoma" w:cs="Tahoma"/>
          <w:color w:val="365F91"/>
          <w:sz w:val="22"/>
          <w:szCs w:val="22"/>
        </w:rPr>
      </w:pPr>
    </w:p>
    <w:p w:rsidR="00887D78" w:rsidRPr="000A6771" w:rsidRDefault="00887D78" w:rsidP="00427DF1">
      <w:pPr>
        <w:pStyle w:val="Prrafodelista"/>
        <w:numPr>
          <w:ilvl w:val="0"/>
          <w:numId w:val="55"/>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887D78" w:rsidRPr="000A6771" w:rsidRDefault="00887D78" w:rsidP="00427DF1">
      <w:pPr>
        <w:numPr>
          <w:ilvl w:val="0"/>
          <w:numId w:val="55"/>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887D78" w:rsidRPr="000A6771" w:rsidRDefault="00887D78" w:rsidP="00427DF1">
      <w:pPr>
        <w:numPr>
          <w:ilvl w:val="0"/>
          <w:numId w:val="55"/>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rsidR="00887D78" w:rsidRPr="000A6771" w:rsidRDefault="00887D78" w:rsidP="00887D78">
      <w:pPr>
        <w:ind w:left="1418"/>
        <w:jc w:val="both"/>
        <w:rPr>
          <w:rFonts w:ascii="Tahoma" w:hAnsi="Tahoma" w:cs="Tahoma"/>
          <w:color w:val="004990"/>
          <w:sz w:val="22"/>
          <w:szCs w:val="22"/>
        </w:rPr>
      </w:pPr>
    </w:p>
    <w:p w:rsidR="00887D78" w:rsidRPr="000A6771" w:rsidRDefault="00887D78" w:rsidP="00427DF1">
      <w:pPr>
        <w:numPr>
          <w:ilvl w:val="0"/>
          <w:numId w:val="54"/>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887D78" w:rsidRPr="000A6771" w:rsidRDefault="00887D78" w:rsidP="00887D78">
      <w:pPr>
        <w:ind w:left="567"/>
        <w:jc w:val="both"/>
        <w:rPr>
          <w:rFonts w:ascii="Tahoma" w:hAnsi="Tahoma" w:cs="Tahoma"/>
          <w:color w:val="365F91"/>
          <w:sz w:val="22"/>
          <w:szCs w:val="22"/>
        </w:rPr>
      </w:pPr>
    </w:p>
    <w:p w:rsidR="00887D78" w:rsidRPr="000A6771" w:rsidRDefault="00887D78" w:rsidP="00427DF1">
      <w:pPr>
        <w:pStyle w:val="Prrafodelista"/>
        <w:numPr>
          <w:ilvl w:val="0"/>
          <w:numId w:val="56"/>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887D78" w:rsidRPr="000A6771" w:rsidRDefault="00887D78" w:rsidP="00427DF1">
      <w:pPr>
        <w:pStyle w:val="Prrafodelista"/>
        <w:numPr>
          <w:ilvl w:val="0"/>
          <w:numId w:val="56"/>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887D78" w:rsidRPr="000A6771" w:rsidRDefault="00887D78" w:rsidP="00427DF1">
      <w:pPr>
        <w:pStyle w:val="Prrafodelista"/>
        <w:numPr>
          <w:ilvl w:val="0"/>
          <w:numId w:val="56"/>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887D78" w:rsidRPr="000A6771" w:rsidRDefault="00887D78" w:rsidP="00427DF1">
      <w:pPr>
        <w:pStyle w:val="Prrafodelista"/>
        <w:numPr>
          <w:ilvl w:val="0"/>
          <w:numId w:val="56"/>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887D78" w:rsidRPr="000A6771" w:rsidRDefault="00887D78" w:rsidP="00427DF1">
      <w:pPr>
        <w:pStyle w:val="Prrafodelista"/>
        <w:numPr>
          <w:ilvl w:val="0"/>
          <w:numId w:val="56"/>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887D78" w:rsidRPr="000A6771" w:rsidRDefault="00887D78" w:rsidP="00427DF1">
      <w:pPr>
        <w:pStyle w:val="Prrafodelista"/>
        <w:numPr>
          <w:ilvl w:val="0"/>
          <w:numId w:val="56"/>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887D78" w:rsidRPr="000A6771" w:rsidRDefault="00887D78" w:rsidP="00887D78">
      <w:pPr>
        <w:jc w:val="both"/>
        <w:rPr>
          <w:rFonts w:ascii="Tahoma" w:hAnsi="Tahoma" w:cs="Tahoma"/>
          <w:color w:val="365F91"/>
          <w:sz w:val="22"/>
          <w:szCs w:val="22"/>
        </w:rPr>
      </w:pPr>
    </w:p>
    <w:p w:rsidR="00887D78" w:rsidRPr="000A6771" w:rsidRDefault="00887D78" w:rsidP="00427DF1">
      <w:pPr>
        <w:numPr>
          <w:ilvl w:val="0"/>
          <w:numId w:val="54"/>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887D78" w:rsidRPr="000A6771" w:rsidRDefault="00887D78" w:rsidP="00887D78">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887D78" w:rsidRPr="000A6771" w:rsidTr="00921CA4">
        <w:trPr>
          <w:trHeight w:val="617"/>
        </w:trPr>
        <w:tc>
          <w:tcPr>
            <w:tcW w:w="2410" w:type="dxa"/>
            <w:shd w:val="clear" w:color="auto" w:fill="004990"/>
            <w:vAlign w:val="center"/>
          </w:tcPr>
          <w:p w:rsidR="00887D78" w:rsidRPr="000A6771" w:rsidRDefault="00887D78" w:rsidP="00921CA4">
            <w:pPr>
              <w:pStyle w:val="Textoindependiente3"/>
              <w:spacing w:after="0"/>
              <w:jc w:val="center"/>
              <w:rPr>
                <w:rFonts w:ascii="Tahoma" w:hAnsi="Tahoma" w:cs="Tahoma"/>
                <w:b/>
                <w:color w:val="1F497D" w:themeColor="text2"/>
                <w:sz w:val="22"/>
                <w:szCs w:val="22"/>
                <w:lang w:val="pt-BR"/>
              </w:rPr>
            </w:pPr>
            <w:proofErr w:type="gramStart"/>
            <w:r w:rsidRPr="000A6771">
              <w:rPr>
                <w:rFonts w:ascii="Tahoma" w:hAnsi="Tahoma" w:cs="Tahoma"/>
                <w:b/>
                <w:color w:val="FFFFFF" w:themeColor="background1"/>
                <w:sz w:val="22"/>
                <w:szCs w:val="22"/>
                <w:lang w:val="pt-BR"/>
              </w:rPr>
              <w:lastRenderedPageBreak/>
              <w:t>ANEXO No</w:t>
            </w:r>
            <w:proofErr w:type="gramEnd"/>
            <w:r w:rsidRPr="000A6771">
              <w:rPr>
                <w:rFonts w:ascii="Tahoma" w:hAnsi="Tahoma" w:cs="Tahoma"/>
                <w:b/>
                <w:color w:val="FFFFFF" w:themeColor="background1"/>
                <w:sz w:val="22"/>
                <w:szCs w:val="22"/>
                <w:lang w:val="pt-BR"/>
              </w:rPr>
              <w:t>. 2</w:t>
            </w:r>
          </w:p>
        </w:tc>
        <w:tc>
          <w:tcPr>
            <w:tcW w:w="7016" w:type="dxa"/>
            <w:vAlign w:val="center"/>
          </w:tcPr>
          <w:p w:rsidR="00887D78" w:rsidRPr="000A6771" w:rsidRDefault="00887D78" w:rsidP="00921CA4">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887D78" w:rsidRPr="000A6771" w:rsidRDefault="00887D78" w:rsidP="00887D78">
      <w:pPr>
        <w:ind w:left="348"/>
        <w:jc w:val="both"/>
        <w:rPr>
          <w:rFonts w:ascii="Tahoma" w:hAnsi="Tahoma" w:cs="Tahoma"/>
          <w:b/>
          <w:color w:val="1F497D" w:themeColor="text2"/>
          <w:sz w:val="22"/>
          <w:szCs w:val="22"/>
          <w:lang w:val="pt-BR"/>
        </w:rPr>
      </w:pPr>
    </w:p>
    <w:p w:rsidR="00887D78" w:rsidRPr="000A6771" w:rsidRDefault="00887D78" w:rsidP="00887D78">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887D78" w:rsidRPr="000A6771" w:rsidTr="00921CA4">
        <w:trPr>
          <w:trHeight w:val="261"/>
        </w:trPr>
        <w:tc>
          <w:tcPr>
            <w:tcW w:w="2691" w:type="dxa"/>
            <w:tcBorders>
              <w:top w:val="nil"/>
              <w:left w:val="nil"/>
              <w:bottom w:val="nil"/>
              <w:right w:val="nil"/>
            </w:tcBorders>
            <w:tcMar>
              <w:left w:w="0" w:type="dxa"/>
              <w:right w:w="0" w:type="dxa"/>
            </w:tcMar>
            <w:vAlign w:val="center"/>
          </w:tcPr>
          <w:p w:rsidR="00887D78" w:rsidRPr="000A6771" w:rsidRDefault="00887D78" w:rsidP="00921CA4">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887D78" w:rsidRPr="000A6771" w:rsidRDefault="00887D78" w:rsidP="00921CA4">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887D78" w:rsidRPr="000A6771" w:rsidRDefault="00887D78" w:rsidP="00921CA4">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D78" w:rsidRPr="000A6771" w:rsidRDefault="00887D78" w:rsidP="00921CA4">
            <w:pPr>
              <w:rPr>
                <w:rFonts w:ascii="Tahoma" w:hAnsi="Tahoma" w:cs="Tahoma"/>
                <w:color w:val="1F497D" w:themeColor="text2"/>
                <w:sz w:val="22"/>
                <w:szCs w:val="22"/>
              </w:rPr>
            </w:pPr>
          </w:p>
        </w:tc>
      </w:tr>
      <w:tr w:rsidR="00887D78" w:rsidRPr="000A6771" w:rsidTr="00921CA4">
        <w:trPr>
          <w:trHeight w:val="246"/>
        </w:trPr>
        <w:tc>
          <w:tcPr>
            <w:tcW w:w="2691" w:type="dxa"/>
            <w:tcBorders>
              <w:top w:val="nil"/>
              <w:left w:val="nil"/>
              <w:bottom w:val="nil"/>
              <w:right w:val="nil"/>
            </w:tcBorders>
            <w:tcMar>
              <w:left w:w="0" w:type="dxa"/>
              <w:right w:w="0" w:type="dxa"/>
            </w:tcMar>
            <w:vAlign w:val="center"/>
          </w:tcPr>
          <w:p w:rsidR="00887D78" w:rsidRPr="000A6771" w:rsidRDefault="00887D78" w:rsidP="00921CA4">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887D78" w:rsidRPr="000A6771" w:rsidRDefault="00887D78" w:rsidP="00921CA4">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887D78" w:rsidRPr="000A6771" w:rsidRDefault="00887D78" w:rsidP="00921CA4">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D78" w:rsidRPr="000A6771" w:rsidRDefault="00887D78" w:rsidP="00921CA4">
            <w:pPr>
              <w:jc w:val="center"/>
              <w:rPr>
                <w:rFonts w:ascii="Tahoma" w:hAnsi="Tahoma" w:cs="Tahoma"/>
                <w:color w:val="1F497D" w:themeColor="text2"/>
                <w:sz w:val="22"/>
                <w:szCs w:val="22"/>
              </w:rPr>
            </w:pPr>
          </w:p>
        </w:tc>
      </w:tr>
      <w:tr w:rsidR="00887D78" w:rsidRPr="000A6771" w:rsidTr="00921CA4">
        <w:trPr>
          <w:trHeight w:val="261"/>
        </w:trPr>
        <w:tc>
          <w:tcPr>
            <w:tcW w:w="2691" w:type="dxa"/>
            <w:tcBorders>
              <w:top w:val="nil"/>
              <w:left w:val="nil"/>
              <w:bottom w:val="nil"/>
              <w:right w:val="nil"/>
            </w:tcBorders>
            <w:tcMar>
              <w:left w:w="0" w:type="dxa"/>
              <w:right w:w="0" w:type="dxa"/>
            </w:tcMar>
            <w:vAlign w:val="center"/>
          </w:tcPr>
          <w:p w:rsidR="00887D78" w:rsidRPr="000A6771" w:rsidRDefault="00887D78" w:rsidP="00921CA4">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887D78" w:rsidRPr="000A6771" w:rsidRDefault="00887D78" w:rsidP="00921CA4">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887D78" w:rsidRPr="000A6771" w:rsidRDefault="00887D78" w:rsidP="00921CA4">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D78" w:rsidRPr="000A6771" w:rsidRDefault="00887D78" w:rsidP="00921CA4">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887D78" w:rsidRPr="000A6771" w:rsidTr="00921CA4">
        <w:trPr>
          <w:trHeight w:val="261"/>
        </w:trPr>
        <w:tc>
          <w:tcPr>
            <w:tcW w:w="2691" w:type="dxa"/>
            <w:tcBorders>
              <w:top w:val="nil"/>
              <w:left w:val="nil"/>
              <w:bottom w:val="nil"/>
              <w:right w:val="nil"/>
            </w:tcBorders>
            <w:tcMar>
              <w:left w:w="0" w:type="dxa"/>
              <w:right w:w="0" w:type="dxa"/>
            </w:tcMar>
            <w:vAlign w:val="center"/>
          </w:tcPr>
          <w:p w:rsidR="00887D78" w:rsidRPr="000A6771" w:rsidRDefault="00887D78" w:rsidP="00921CA4">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887D78" w:rsidRPr="000A6771" w:rsidRDefault="00887D78" w:rsidP="00921CA4">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887D78" w:rsidRPr="000A6771" w:rsidRDefault="00887D78" w:rsidP="00921CA4">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D78" w:rsidRPr="000A6771" w:rsidRDefault="00887D78" w:rsidP="00921CA4">
            <w:pPr>
              <w:rPr>
                <w:rFonts w:ascii="Tahoma" w:hAnsi="Tahoma" w:cs="Tahoma"/>
                <w:color w:val="1F497D" w:themeColor="text2"/>
                <w:sz w:val="22"/>
                <w:szCs w:val="22"/>
              </w:rPr>
            </w:pPr>
          </w:p>
        </w:tc>
      </w:tr>
    </w:tbl>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887D78" w:rsidRPr="000A6771" w:rsidRDefault="00887D78" w:rsidP="00887D78">
      <w:pPr>
        <w:jc w:val="both"/>
        <w:rPr>
          <w:rFonts w:ascii="Tahoma" w:hAnsi="Tahoma" w:cs="Tahoma"/>
          <w:color w:val="365F91"/>
          <w:sz w:val="22"/>
          <w:szCs w:val="22"/>
          <w:lang w:val="es-ES_tradnl"/>
        </w:rPr>
      </w:pPr>
    </w:p>
    <w:p w:rsidR="00887D78" w:rsidRPr="000A6771" w:rsidRDefault="00887D78" w:rsidP="00887D78">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887D78" w:rsidRPr="000A6771" w:rsidRDefault="00887D78" w:rsidP="00887D78">
      <w:pPr>
        <w:jc w:val="both"/>
        <w:rPr>
          <w:rFonts w:ascii="Tahoma" w:hAnsi="Tahoma" w:cs="Tahoma"/>
          <w:color w:val="365F91"/>
          <w:sz w:val="22"/>
          <w:szCs w:val="22"/>
          <w:lang w:val="es-ES_tradnl"/>
        </w:rPr>
      </w:pPr>
    </w:p>
    <w:p w:rsidR="00887D78" w:rsidRPr="000A6771" w:rsidRDefault="00887D78" w:rsidP="00887D78">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887D78" w:rsidRPr="000A6771" w:rsidRDefault="00887D78" w:rsidP="00887D78">
      <w:pPr>
        <w:suppressAutoHyphens/>
        <w:jc w:val="both"/>
        <w:rPr>
          <w:rFonts w:ascii="Tahoma" w:hAnsi="Tahoma" w:cs="Tahoma"/>
          <w:color w:val="365F91"/>
          <w:sz w:val="22"/>
          <w:szCs w:val="22"/>
          <w:lang w:val="es-ES_tradnl"/>
        </w:rPr>
      </w:pPr>
    </w:p>
    <w:p w:rsidR="00887D78" w:rsidRPr="000A6771" w:rsidRDefault="00887D78" w:rsidP="00427DF1">
      <w:pPr>
        <w:numPr>
          <w:ilvl w:val="0"/>
          <w:numId w:val="58"/>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887D78" w:rsidRPr="000A6771" w:rsidRDefault="00887D78" w:rsidP="00887D78">
      <w:pPr>
        <w:tabs>
          <w:tab w:val="num" w:pos="709"/>
        </w:tabs>
        <w:ind w:left="709" w:hanging="425"/>
        <w:jc w:val="both"/>
        <w:rPr>
          <w:rFonts w:ascii="Tahoma" w:hAnsi="Tahoma" w:cs="Tahoma"/>
          <w:color w:val="365F91"/>
          <w:sz w:val="22"/>
          <w:szCs w:val="22"/>
          <w:lang w:val="es-ES_tradnl"/>
        </w:rPr>
      </w:pPr>
    </w:p>
    <w:p w:rsidR="00887D78" w:rsidRPr="000A6771" w:rsidRDefault="00887D78" w:rsidP="00427DF1">
      <w:pPr>
        <w:numPr>
          <w:ilvl w:val="0"/>
          <w:numId w:val="58"/>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87D78" w:rsidRPr="000A6771" w:rsidRDefault="00887D78" w:rsidP="00887D78">
      <w:pPr>
        <w:tabs>
          <w:tab w:val="num" w:pos="709"/>
        </w:tabs>
        <w:ind w:left="709" w:hanging="425"/>
        <w:jc w:val="both"/>
        <w:rPr>
          <w:rFonts w:ascii="Tahoma" w:hAnsi="Tahoma" w:cs="Tahoma"/>
          <w:color w:val="365F91"/>
          <w:sz w:val="22"/>
          <w:szCs w:val="22"/>
          <w:lang w:val="es-ES_tradnl"/>
        </w:rPr>
      </w:pPr>
    </w:p>
    <w:p w:rsidR="00887D78" w:rsidRPr="000A6771" w:rsidRDefault="00887D78" w:rsidP="00427DF1">
      <w:pPr>
        <w:numPr>
          <w:ilvl w:val="0"/>
          <w:numId w:val="58"/>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887D78" w:rsidRPr="000A6771" w:rsidRDefault="00887D78" w:rsidP="00887D78">
      <w:pPr>
        <w:jc w:val="both"/>
        <w:rPr>
          <w:rFonts w:ascii="Tahoma" w:hAnsi="Tahoma" w:cs="Tahoma"/>
          <w:color w:val="365F91"/>
          <w:sz w:val="22"/>
          <w:szCs w:val="22"/>
          <w:lang w:val="es-ES_tradnl"/>
        </w:rPr>
      </w:pPr>
    </w:p>
    <w:p w:rsidR="00887D78" w:rsidRPr="000A6771" w:rsidRDefault="00887D78" w:rsidP="00887D78">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887D78" w:rsidRPr="000A6771" w:rsidRDefault="00887D78" w:rsidP="00887D78">
      <w:pPr>
        <w:jc w:val="both"/>
        <w:rPr>
          <w:rFonts w:ascii="Tahoma" w:hAnsi="Tahoma" w:cs="Tahoma"/>
          <w:color w:val="365F91"/>
          <w:sz w:val="22"/>
          <w:szCs w:val="22"/>
          <w:lang w:val="es-ES_tradnl"/>
        </w:rPr>
      </w:pPr>
    </w:p>
    <w:p w:rsidR="00887D78" w:rsidRPr="000A6771" w:rsidRDefault="00887D78" w:rsidP="00427DF1">
      <w:pPr>
        <w:numPr>
          <w:ilvl w:val="0"/>
          <w:numId w:val="59"/>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87D78" w:rsidRPr="000A6771" w:rsidRDefault="00887D78" w:rsidP="00887D78">
      <w:pPr>
        <w:tabs>
          <w:tab w:val="num" w:pos="709"/>
        </w:tabs>
        <w:ind w:left="709" w:hanging="425"/>
        <w:jc w:val="both"/>
        <w:rPr>
          <w:rFonts w:ascii="Tahoma" w:hAnsi="Tahoma" w:cs="Tahoma"/>
          <w:color w:val="365F91"/>
          <w:sz w:val="22"/>
          <w:szCs w:val="22"/>
          <w:lang w:val="es-ES_tradnl"/>
        </w:rPr>
      </w:pPr>
    </w:p>
    <w:p w:rsidR="00887D78" w:rsidRPr="000A6771" w:rsidRDefault="00887D78" w:rsidP="00427DF1">
      <w:pPr>
        <w:numPr>
          <w:ilvl w:val="0"/>
          <w:numId w:val="59"/>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87D78" w:rsidRPr="000A6771" w:rsidRDefault="00887D78" w:rsidP="00427DF1">
      <w:pPr>
        <w:numPr>
          <w:ilvl w:val="0"/>
          <w:numId w:val="59"/>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87D78" w:rsidRPr="000A6771" w:rsidRDefault="00887D78" w:rsidP="00887D78">
      <w:pPr>
        <w:tabs>
          <w:tab w:val="right" w:pos="6663"/>
        </w:tabs>
        <w:jc w:val="center"/>
        <w:rPr>
          <w:rFonts w:ascii="Tahoma" w:hAnsi="Tahoma" w:cs="Tahoma"/>
          <w:color w:val="365F91"/>
          <w:sz w:val="22"/>
          <w:szCs w:val="22"/>
          <w:lang w:val="es-ES_tradnl"/>
        </w:rPr>
      </w:pPr>
    </w:p>
    <w:p w:rsidR="00887D78" w:rsidRPr="000A6771" w:rsidRDefault="00887D78" w:rsidP="00887D78">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87D78" w:rsidRPr="000A6771" w:rsidRDefault="00887D78" w:rsidP="00887D78">
      <w:pPr>
        <w:ind w:left="632"/>
        <w:jc w:val="both"/>
        <w:rPr>
          <w:rFonts w:ascii="Tahoma" w:hAnsi="Tahoma" w:cs="Tahoma"/>
          <w:color w:val="1F497D" w:themeColor="text2"/>
          <w:sz w:val="22"/>
          <w:szCs w:val="22"/>
          <w:lang w:val="es-ES_tradnl"/>
        </w:rPr>
      </w:pPr>
    </w:p>
    <w:p w:rsidR="00887D78" w:rsidRPr="000A6771" w:rsidRDefault="00887D78" w:rsidP="00887D78">
      <w:pPr>
        <w:tabs>
          <w:tab w:val="right" w:pos="6663"/>
        </w:tabs>
        <w:ind w:left="348"/>
        <w:jc w:val="center"/>
        <w:rPr>
          <w:rFonts w:ascii="Tahoma" w:hAnsi="Tahoma" w:cs="Tahoma"/>
          <w:color w:val="1F497D" w:themeColor="text2"/>
          <w:sz w:val="22"/>
          <w:szCs w:val="22"/>
          <w:lang w:val="es-ES_tradnl"/>
        </w:rPr>
      </w:pPr>
    </w:p>
    <w:p w:rsidR="00887D78" w:rsidRPr="000A6771" w:rsidRDefault="00887D78" w:rsidP="00887D78">
      <w:pPr>
        <w:tabs>
          <w:tab w:val="right" w:pos="6663"/>
        </w:tabs>
        <w:ind w:left="348"/>
        <w:jc w:val="center"/>
        <w:rPr>
          <w:rFonts w:ascii="Tahoma" w:hAnsi="Tahoma" w:cs="Tahoma"/>
          <w:color w:val="1F497D" w:themeColor="text2"/>
          <w:sz w:val="22"/>
          <w:szCs w:val="22"/>
          <w:lang w:val="es-ES_tradnl"/>
        </w:rPr>
      </w:pPr>
    </w:p>
    <w:p w:rsidR="00887D78" w:rsidRPr="000A6771" w:rsidRDefault="00887D78" w:rsidP="00887D78">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887D78" w:rsidRPr="000A6771" w:rsidRDefault="00887D78" w:rsidP="00887D78">
      <w:pPr>
        <w:ind w:left="348"/>
        <w:jc w:val="center"/>
        <w:rPr>
          <w:rFonts w:ascii="Tahoma" w:hAnsi="Tahoma" w:cs="Tahoma"/>
          <w:b/>
          <w:color w:val="1F497D" w:themeColor="text2"/>
          <w:sz w:val="22"/>
          <w:szCs w:val="22"/>
          <w:lang w:val="es-ES_tradnl"/>
        </w:rPr>
      </w:pPr>
    </w:p>
    <w:p w:rsidR="00887D78" w:rsidRPr="000A6771" w:rsidRDefault="00887D78" w:rsidP="00887D78">
      <w:pPr>
        <w:ind w:left="348"/>
        <w:jc w:val="center"/>
        <w:rPr>
          <w:rFonts w:ascii="Tahoma" w:hAnsi="Tahoma" w:cs="Tahoma"/>
          <w:b/>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887D78" w:rsidRPr="000A6771" w:rsidRDefault="00887D78" w:rsidP="00887D78">
      <w:pPr>
        <w:ind w:left="348"/>
        <w:jc w:val="center"/>
        <w:rPr>
          <w:rFonts w:ascii="Tahoma" w:hAnsi="Tahoma" w:cs="Tahoma"/>
          <w:b/>
          <w:color w:val="1F497D" w:themeColor="text2"/>
          <w:sz w:val="22"/>
          <w:szCs w:val="22"/>
          <w:lang w:val="es-ES_tradnl"/>
        </w:rPr>
      </w:pPr>
    </w:p>
    <w:p w:rsidR="00887D78" w:rsidRPr="000A6771" w:rsidRDefault="00887D78" w:rsidP="00887D78">
      <w:pPr>
        <w:ind w:left="348"/>
        <w:jc w:val="center"/>
        <w:rPr>
          <w:rFonts w:ascii="Tahoma" w:hAnsi="Tahoma" w:cs="Tahoma"/>
          <w:b/>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887D78" w:rsidRPr="000A6771" w:rsidRDefault="00887D78" w:rsidP="00887D78">
      <w:pPr>
        <w:ind w:left="348"/>
        <w:jc w:val="both"/>
        <w:rPr>
          <w:rFonts w:ascii="Tahoma" w:hAnsi="Tahoma" w:cs="Tahoma"/>
          <w:color w:val="1F497D" w:themeColor="text2"/>
          <w:sz w:val="22"/>
          <w:szCs w:val="22"/>
          <w:lang w:val="es-ES_tradnl"/>
        </w:rPr>
      </w:pPr>
    </w:p>
    <w:p w:rsidR="00887D78" w:rsidRPr="000A6771" w:rsidRDefault="00887D78" w:rsidP="00887D78">
      <w:pPr>
        <w:jc w:val="both"/>
        <w:rPr>
          <w:rFonts w:ascii="Tahoma" w:hAnsi="Tahoma" w:cs="Tahoma"/>
          <w:color w:val="1F497D" w:themeColor="text2"/>
          <w:sz w:val="22"/>
          <w:szCs w:val="22"/>
          <w:lang w:val="es-ES_tradnl"/>
        </w:rPr>
      </w:pPr>
    </w:p>
    <w:p w:rsidR="00887D78" w:rsidRPr="000A6771" w:rsidRDefault="00887D78" w:rsidP="00887D78">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887D78" w:rsidRDefault="00887D78" w:rsidP="00887D78">
      <w:pPr>
        <w:ind w:left="348"/>
        <w:rPr>
          <w:rFonts w:ascii="Tahoma" w:hAnsi="Tahoma" w:cs="Tahoma"/>
          <w:color w:val="1F497D" w:themeColor="text2"/>
          <w:sz w:val="22"/>
          <w:szCs w:val="22"/>
          <w:lang w:val="es-ES_tradnl"/>
        </w:rPr>
      </w:pPr>
    </w:p>
    <w:p w:rsidR="00887D78" w:rsidRDefault="00887D78" w:rsidP="00887D78">
      <w:pPr>
        <w:ind w:left="348"/>
        <w:rPr>
          <w:rFonts w:ascii="Tahoma" w:hAnsi="Tahoma" w:cs="Tahoma"/>
          <w:color w:val="1F497D" w:themeColor="text2"/>
          <w:sz w:val="22"/>
          <w:szCs w:val="22"/>
          <w:lang w:val="es-ES_tradnl"/>
        </w:rPr>
      </w:pPr>
    </w:p>
    <w:p w:rsidR="00887D78" w:rsidRDefault="00887D78" w:rsidP="00887D78">
      <w:pPr>
        <w:ind w:left="348"/>
        <w:rPr>
          <w:rFonts w:ascii="Tahoma" w:hAnsi="Tahoma" w:cs="Tahoma"/>
          <w:color w:val="1F497D" w:themeColor="text2"/>
          <w:sz w:val="22"/>
          <w:szCs w:val="22"/>
          <w:lang w:val="es-ES_tradnl"/>
        </w:rPr>
      </w:pPr>
    </w:p>
    <w:p w:rsidR="00887D78" w:rsidRDefault="00887D78" w:rsidP="00887D78">
      <w:pPr>
        <w:ind w:left="348"/>
        <w:rPr>
          <w:rFonts w:ascii="Tahoma" w:hAnsi="Tahoma" w:cs="Tahoma"/>
          <w:color w:val="1F497D" w:themeColor="text2"/>
          <w:sz w:val="22"/>
          <w:szCs w:val="22"/>
          <w:lang w:val="es-ES_tradnl"/>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87D78" w:rsidRPr="000A6771" w:rsidTr="00921CA4">
        <w:trPr>
          <w:trHeight w:val="617"/>
        </w:trPr>
        <w:tc>
          <w:tcPr>
            <w:tcW w:w="2410" w:type="dxa"/>
            <w:shd w:val="clear" w:color="auto" w:fill="004990"/>
            <w:vAlign w:val="center"/>
          </w:tcPr>
          <w:p w:rsidR="00887D78" w:rsidRPr="000A6771" w:rsidRDefault="00887D78" w:rsidP="00921CA4">
            <w:pPr>
              <w:pStyle w:val="Textoindependiente3"/>
              <w:spacing w:after="0"/>
              <w:jc w:val="center"/>
              <w:rPr>
                <w:rFonts w:ascii="Tahoma" w:hAnsi="Tahoma" w:cs="Tahoma"/>
                <w:b/>
                <w:color w:val="1F497D" w:themeColor="text2"/>
                <w:sz w:val="22"/>
                <w:szCs w:val="22"/>
                <w:lang w:val="pt-BR"/>
              </w:rPr>
            </w:pPr>
            <w:proofErr w:type="gramStart"/>
            <w:r w:rsidRPr="000A6771">
              <w:rPr>
                <w:rFonts w:ascii="Tahoma" w:hAnsi="Tahoma" w:cs="Tahoma"/>
                <w:b/>
                <w:color w:val="FFFFFF" w:themeColor="background1"/>
                <w:sz w:val="22"/>
                <w:szCs w:val="22"/>
                <w:lang w:val="pt-BR"/>
              </w:rPr>
              <w:lastRenderedPageBreak/>
              <w:t>ANEXO No</w:t>
            </w:r>
            <w:proofErr w:type="gramEnd"/>
            <w:r w:rsidRPr="000A6771">
              <w:rPr>
                <w:rFonts w:ascii="Tahoma" w:hAnsi="Tahoma" w:cs="Tahoma"/>
                <w:b/>
                <w:color w:val="FFFFFF" w:themeColor="background1"/>
                <w:sz w:val="22"/>
                <w:szCs w:val="22"/>
                <w:lang w:val="pt-BR"/>
              </w:rPr>
              <w:t>. 3</w:t>
            </w:r>
          </w:p>
        </w:tc>
        <w:tc>
          <w:tcPr>
            <w:tcW w:w="7158" w:type="dxa"/>
            <w:vAlign w:val="center"/>
          </w:tcPr>
          <w:p w:rsidR="00887D78" w:rsidRPr="000A6771" w:rsidRDefault="00887D78" w:rsidP="00921CA4">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887D78" w:rsidRPr="000A6771" w:rsidRDefault="00887D78" w:rsidP="00887D78">
      <w:pPr>
        <w:ind w:left="348"/>
        <w:jc w:val="center"/>
        <w:rPr>
          <w:rFonts w:ascii="Tahoma" w:hAnsi="Tahoma" w:cs="Tahoma"/>
          <w:b/>
          <w:color w:val="1F497D" w:themeColor="text2"/>
          <w:sz w:val="22"/>
          <w:szCs w:val="22"/>
        </w:rPr>
      </w:pPr>
    </w:p>
    <w:p w:rsidR="00887D78" w:rsidRPr="000A6771" w:rsidRDefault="00887D78" w:rsidP="00887D78">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887D78" w:rsidRPr="000A6771" w:rsidRDefault="00887D78" w:rsidP="00887D78">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887D78" w:rsidRPr="000A6771" w:rsidRDefault="00887D78" w:rsidP="00887D78">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00013290, con NIT 1020703023, legalmente representada por los señores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xml:space="preserve">,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w:t>
      </w:r>
      <w:proofErr w:type="spellStart"/>
      <w:r w:rsidRPr="000A6771">
        <w:rPr>
          <w:rFonts w:ascii="Tahoma" w:hAnsi="Tahoma" w:cs="Tahoma"/>
          <w:bCs/>
          <w:color w:val="1F497D" w:themeColor="text2"/>
          <w:sz w:val="22"/>
          <w:szCs w:val="22"/>
          <w:lang w:val="es-BO"/>
        </w:rPr>
        <w:t>Evia</w:t>
      </w:r>
      <w:proofErr w:type="spellEnd"/>
      <w:r w:rsidRPr="000A6771">
        <w:rPr>
          <w:rFonts w:ascii="Tahoma" w:hAnsi="Tahoma" w:cs="Tahoma"/>
          <w:bCs/>
          <w:color w:val="1F497D" w:themeColor="text2"/>
          <w:sz w:val="22"/>
          <w:szCs w:val="22"/>
          <w:lang w:val="es-BO"/>
        </w:rPr>
        <w:t xml:space="preserve"> </w:t>
      </w:r>
      <w:proofErr w:type="spellStart"/>
      <w:r w:rsidRPr="000A6771">
        <w:rPr>
          <w:rFonts w:ascii="Tahoma" w:hAnsi="Tahoma" w:cs="Tahoma"/>
          <w:bCs/>
          <w:color w:val="1F497D" w:themeColor="text2"/>
          <w:sz w:val="22"/>
          <w:szCs w:val="22"/>
          <w:lang w:val="es-BO"/>
        </w:rPr>
        <w:t>Viscarra</w:t>
      </w:r>
      <w:proofErr w:type="spellEnd"/>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0A6771">
        <w:rPr>
          <w:rFonts w:ascii="Tahoma" w:hAnsi="Tahoma" w:cs="Tahoma"/>
          <w:color w:val="1F497D" w:themeColor="text2"/>
          <w:sz w:val="22"/>
          <w:szCs w:val="22"/>
          <w:lang w:val="es-BO"/>
        </w:rPr>
        <w:t>Dennys</w:t>
      </w:r>
      <w:proofErr w:type="spellEnd"/>
      <w:r w:rsidRPr="000A6771">
        <w:rPr>
          <w:rFonts w:ascii="Tahoma" w:hAnsi="Tahoma" w:cs="Tahoma"/>
          <w:color w:val="1F497D" w:themeColor="text2"/>
          <w:sz w:val="22"/>
          <w:szCs w:val="22"/>
          <w:lang w:val="es-BO"/>
        </w:rPr>
        <w:t xml:space="preserve">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887D78" w:rsidRPr="000A6771" w:rsidRDefault="00887D78" w:rsidP="00887D78">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 con NIT ………………………..legalmente representada por ………………………………, según Testimonio de Poder ……………………………….. N° …………de fecha …………………………, otorgado ante la Notaria de Fe Pública N° …..</w:t>
      </w:r>
      <w:proofErr w:type="gramStart"/>
      <w:r w:rsidRPr="000A6771">
        <w:rPr>
          <w:rFonts w:ascii="Tahoma" w:hAnsi="Tahoma" w:cs="Tahoma"/>
          <w:color w:val="1F497D" w:themeColor="text2"/>
          <w:sz w:val="22"/>
          <w:szCs w:val="22"/>
          <w:lang w:val="es-BO"/>
        </w:rPr>
        <w:t>a</w:t>
      </w:r>
      <w:proofErr w:type="gramEnd"/>
      <w:r w:rsidRPr="000A6771">
        <w:rPr>
          <w:rFonts w:ascii="Tahoma" w:hAnsi="Tahoma" w:cs="Tahoma"/>
          <w:color w:val="1F497D" w:themeColor="text2"/>
          <w:sz w:val="22"/>
          <w:szCs w:val="22"/>
          <w:lang w:val="es-BO"/>
        </w:rPr>
        <w:t xml:space="preserve"> cargo de la Dr. …………………., del distrito Judicial de ………………., en lo posterior y para efectos del presente contrato se denominara el </w:t>
      </w:r>
      <w:r>
        <w:rPr>
          <w:rFonts w:ascii="Tahoma" w:hAnsi="Tahoma" w:cs="Tahoma"/>
          <w:b/>
          <w:color w:val="1F497D" w:themeColor="text2"/>
          <w:sz w:val="22"/>
          <w:szCs w:val="22"/>
          <w:lang w:val="es-BO"/>
        </w:rPr>
        <w:t>OFERENTE</w:t>
      </w:r>
      <w:r w:rsidRPr="000A6771">
        <w:rPr>
          <w:rFonts w:ascii="Tahoma" w:hAnsi="Tahoma" w:cs="Tahoma"/>
          <w:color w:val="1F497D" w:themeColor="text2"/>
          <w:sz w:val="22"/>
          <w:szCs w:val="22"/>
          <w:lang w:val="es-BO"/>
        </w:rPr>
        <w:t>.</w:t>
      </w:r>
    </w:p>
    <w:p w:rsidR="00887D78" w:rsidRPr="000A6771" w:rsidRDefault="00887D78" w:rsidP="00887D78">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 xml:space="preserve">Tanto ENTEL S.A. como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denominarán indistintamente como “Parte” o “Partes” cuando se haga referencia a ENTEL S.A. como al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forma conjunta.</w:t>
      </w:r>
    </w:p>
    <w:p w:rsidR="00887D78" w:rsidRPr="000A6771" w:rsidRDefault="00887D78" w:rsidP="00887D78">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w:t>
      </w:r>
      <w:r w:rsidRPr="000A6771">
        <w:rPr>
          <w:rFonts w:ascii="Tahoma" w:hAnsi="Tahoma" w:cs="Tahoma"/>
          <w:color w:val="1F497D" w:themeColor="text2"/>
          <w:sz w:val="22"/>
          <w:szCs w:val="22"/>
          <w:lang w:val="es-BO"/>
        </w:rPr>
        <w:lastRenderedPageBreak/>
        <w:t>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887D78" w:rsidRPr="000A6771" w:rsidRDefault="00887D78" w:rsidP="00887D78">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887D78" w:rsidRPr="000A6771" w:rsidRDefault="00887D78" w:rsidP="00887D78">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887D78" w:rsidRPr="000A6771" w:rsidRDefault="00887D78" w:rsidP="00887D78">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w:t>
      </w:r>
    </w:p>
    <w:p w:rsidR="00887D78" w:rsidRPr="000A6771" w:rsidRDefault="00887D78" w:rsidP="00887D78">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887D78" w:rsidRPr="000A6771" w:rsidRDefault="00887D78" w:rsidP="00887D78">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887D78" w:rsidRPr="000A6771" w:rsidRDefault="00887D78" w:rsidP="00887D78">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887D78" w:rsidRPr="000A6771" w:rsidRDefault="00887D78" w:rsidP="00887D78">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siendo necesario contratar una empresa especializada en el rubro de las telecomunicaciones para la provisión de ……………………………………………………………, materiales de instalación, repuestos, prestación de servicios (</w:t>
      </w:r>
      <w:proofErr w:type="spellStart"/>
      <w:r w:rsidRPr="000A6771">
        <w:rPr>
          <w:rFonts w:ascii="Tahoma" w:hAnsi="Tahoma" w:cs="Tahoma"/>
          <w:iCs/>
          <w:color w:val="1F497D" w:themeColor="text2"/>
          <w:sz w:val="22"/>
          <w:szCs w:val="22"/>
          <w:lang w:val="es-BO"/>
        </w:rPr>
        <w:t>Survey</w:t>
      </w:r>
      <w:proofErr w:type="spellEnd"/>
      <w:r w:rsidRPr="000A6771">
        <w:rPr>
          <w:rFonts w:ascii="Tahoma" w:hAnsi="Tahoma" w:cs="Tahoma"/>
          <w:iCs/>
          <w:color w:val="1F497D" w:themeColor="text2"/>
          <w:sz w:val="22"/>
          <w:szCs w:val="22"/>
          <w:lang w:val="es-BO"/>
        </w:rPr>
        <w:t xml:space="preserve">), transporte de equipos y materiales a los sitios, instalación, </w:t>
      </w:r>
      <w:proofErr w:type="spellStart"/>
      <w:r w:rsidRPr="000A6771">
        <w:rPr>
          <w:rFonts w:ascii="Tahoma" w:hAnsi="Tahoma" w:cs="Tahoma"/>
          <w:iCs/>
          <w:color w:val="1F497D" w:themeColor="text2"/>
          <w:sz w:val="22"/>
          <w:szCs w:val="22"/>
          <w:lang w:val="es-BO"/>
        </w:rPr>
        <w:t>commisioning</w:t>
      </w:r>
      <w:proofErr w:type="spellEnd"/>
      <w:r w:rsidRPr="000A6771">
        <w:rPr>
          <w:rFonts w:ascii="Tahoma" w:hAnsi="Tahoma" w:cs="Tahoma"/>
          <w:iCs/>
          <w:color w:val="1F497D" w:themeColor="text2"/>
          <w:sz w:val="22"/>
          <w:szCs w:val="22"/>
          <w:lang w:val="es-BO"/>
        </w:rPr>
        <w:t xml:space="preserve"> e integración) y licencias de gestión para cada nodo, pruebas de aceptación y elaboración de documentos técnicos (AS </w:t>
      </w:r>
      <w:proofErr w:type="spellStart"/>
      <w:r w:rsidRPr="000A6771">
        <w:rPr>
          <w:rFonts w:ascii="Tahoma" w:hAnsi="Tahoma" w:cs="Tahoma"/>
          <w:iCs/>
          <w:color w:val="1F497D" w:themeColor="text2"/>
          <w:sz w:val="22"/>
          <w:szCs w:val="22"/>
          <w:lang w:val="es-BO"/>
        </w:rPr>
        <w:t>Built</w:t>
      </w:r>
      <w:proofErr w:type="spellEnd"/>
      <w:r w:rsidRPr="000A6771">
        <w:rPr>
          <w:rFonts w:ascii="Tahoma" w:hAnsi="Tahoma" w:cs="Tahoma"/>
          <w:iCs/>
          <w:color w:val="1F497D" w:themeColor="text2"/>
          <w:sz w:val="22"/>
          <w:szCs w:val="22"/>
          <w:lang w:val="es-BO"/>
        </w:rPr>
        <w:t xml:space="preserve">),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887D78" w:rsidRPr="000A6771" w:rsidRDefault="00887D78" w:rsidP="00887D78">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monto total que ENTEL S.A. pagará a favor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887D78" w:rsidRPr="000A6771" w:rsidRDefault="00887D78" w:rsidP="00887D78">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887D78" w:rsidRPr="000A6771" w:rsidRDefault="00887D78" w:rsidP="00887D78">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887D78" w:rsidRPr="000A6771" w:rsidRDefault="00887D78" w:rsidP="00887D78">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 xml:space="preserve">Las obligaciones tributarias emergentes del presente contrato son de total responsabilidad del </w:t>
      </w:r>
      <w:r>
        <w:rPr>
          <w:rFonts w:ascii="Tahoma" w:hAnsi="Tahoma" w:cs="Tahoma"/>
          <w:color w:val="1F497D" w:themeColor="text2"/>
          <w:sz w:val="22"/>
          <w:szCs w:val="22"/>
        </w:rPr>
        <w:t>OFERENTE</w:t>
      </w:r>
      <w:r w:rsidRPr="000A6771">
        <w:rPr>
          <w:rFonts w:ascii="Tahoma" w:hAnsi="Tahoma" w:cs="Tahoma"/>
          <w:color w:val="1F497D" w:themeColor="text2"/>
          <w:sz w:val="22"/>
          <w:szCs w:val="22"/>
        </w:rPr>
        <w:t xml:space="preserve">, deslindando a ENTEL S.A. ante el eventual incumplimiento y reservándose ENTEL S.A. el derecho de requerir al </w:t>
      </w:r>
      <w:r>
        <w:rPr>
          <w:rFonts w:ascii="Tahoma" w:hAnsi="Tahoma" w:cs="Tahoma"/>
          <w:color w:val="1F497D" w:themeColor="text2"/>
          <w:sz w:val="22"/>
          <w:szCs w:val="22"/>
        </w:rPr>
        <w:t>OFERENTE</w:t>
      </w:r>
      <w:r w:rsidRPr="000A6771">
        <w:rPr>
          <w:rFonts w:ascii="Tahoma" w:hAnsi="Tahoma" w:cs="Tahoma"/>
          <w:color w:val="1F497D" w:themeColor="text2"/>
          <w:sz w:val="22"/>
          <w:szCs w:val="22"/>
        </w:rPr>
        <w:t xml:space="preserve"> si así estimara necesario, el respaldo documental de su cumplimiento.</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La moneda de pago objeto del presente contrato será el Dólar Americano o su equivalente en </w:t>
      </w:r>
      <w:proofErr w:type="gramStart"/>
      <w:r w:rsidRPr="000A6771">
        <w:rPr>
          <w:rFonts w:ascii="Tahoma" w:hAnsi="Tahoma" w:cs="Tahoma"/>
          <w:color w:val="1F497D" w:themeColor="text2"/>
          <w:sz w:val="22"/>
          <w:szCs w:val="22"/>
          <w:lang w:val="es-BO"/>
        </w:rPr>
        <w:t>Bolivianos</w:t>
      </w:r>
      <w:proofErr w:type="gramEnd"/>
      <w:r w:rsidRPr="000A6771">
        <w:rPr>
          <w:rFonts w:ascii="Tahoma" w:hAnsi="Tahoma" w:cs="Tahoma"/>
          <w:color w:val="1F497D" w:themeColor="text2"/>
          <w:sz w:val="22"/>
          <w:szCs w:val="22"/>
          <w:lang w:val="es-BO"/>
        </w:rPr>
        <w:t xml:space="preserve"> de acuerdo al tipo de cambio oficial dispuesto por el Banco Central de Bolivia el día de pago, según a los siguientes términos:</w:t>
      </w:r>
    </w:p>
    <w:p w:rsidR="00887D78" w:rsidRPr="000A6771" w:rsidRDefault="00887D78" w:rsidP="00887D78">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887D78" w:rsidRPr="000A6771" w:rsidRDefault="00887D78" w:rsidP="00887D7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 xml:space="preserve">ENTEL S.A. pagará al </w:t>
      </w:r>
      <w:r>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el……………………….. % del valor total de los equipos, contra entrega de los mismos, hasta los 15 días calendario posteriores de la emisión por parte de ENTEL de las Actas de Recepción de los equipos y presentación la Factura Fiscal.</w:t>
      </w:r>
    </w:p>
    <w:p w:rsidR="00887D78" w:rsidRPr="000A6771" w:rsidRDefault="00887D78" w:rsidP="00887D7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6.1.2 </w:t>
      </w:r>
      <w:r w:rsidRPr="000A6771">
        <w:rPr>
          <w:rFonts w:ascii="Tahoma" w:hAnsi="Tahoma" w:cs="Tahoma"/>
          <w:iCs/>
          <w:color w:val="1F497D" w:themeColor="text2"/>
          <w:sz w:val="22"/>
          <w:szCs w:val="22"/>
          <w:lang w:val="es-BO"/>
        </w:rPr>
        <w:tab/>
        <w:t xml:space="preserve">ENTEL S.A., pagara al </w:t>
      </w:r>
      <w:r>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el restante……………</w:t>
      </w:r>
      <w:proofErr w:type="gramStart"/>
      <w:r w:rsidRPr="000A6771">
        <w:rPr>
          <w:rFonts w:ascii="Tahoma" w:hAnsi="Tahoma" w:cs="Tahoma"/>
          <w:iCs/>
          <w:color w:val="1F497D" w:themeColor="text2"/>
          <w:sz w:val="22"/>
          <w:szCs w:val="22"/>
          <w:lang w:val="es-BO"/>
        </w:rPr>
        <w:t>.%</w:t>
      </w:r>
      <w:proofErr w:type="gramEnd"/>
      <w:r w:rsidRPr="000A6771">
        <w:rPr>
          <w:rFonts w:ascii="Tahoma" w:hAnsi="Tahoma" w:cs="Tahoma"/>
          <w:iCs/>
          <w:color w:val="1F497D" w:themeColor="text2"/>
          <w:sz w:val="22"/>
          <w:szCs w:val="22"/>
          <w:lang w:val="es-BO"/>
        </w:rPr>
        <w:t xml:space="preserve"> hasta los 30 calendario hábiles posteriores de la emisión del Certificado de Aceptación Provisional y la presentación de la Factura Fiscal.</w:t>
      </w:r>
    </w:p>
    <w:p w:rsidR="00887D78" w:rsidRPr="000A6771" w:rsidRDefault="00887D78" w:rsidP="00887D78">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887D78" w:rsidRPr="000A6771" w:rsidRDefault="00887D78" w:rsidP="00887D7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 xml:space="preserve">ENTEL S.A. pagará al </w:t>
      </w:r>
      <w:r>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887D78" w:rsidRPr="000A6771" w:rsidRDefault="00887D78" w:rsidP="00887D78">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 xml:space="preserve">Cualquier tributo, tasa, arancel u otros cargos fiscales o impositivos emergentes del presente contrato, pagaderos fuera y dentro del territorio boliviano estarán a cargo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consolidarán a favor de ENTEL S.A. a partir de su correspondiente pago. </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 xml:space="preserve">Para el caso en el que los bienes objeto del presente contrato sufran alguna contingencia, el riesgo será asumido por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hasta el momento en que se firme el respectivo Certificado de Aceptación Provisional, a partir del cual, el riesgo lo asume ENTEL S.A.</w:t>
      </w:r>
    </w:p>
    <w:p w:rsidR="00887D78" w:rsidRPr="000A6771" w:rsidRDefault="00887D78" w:rsidP="00887D78">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xml:space="preserve">.- El presente contrato tendrá una vigencia de……………….. </w:t>
      </w:r>
      <w:proofErr w:type="gramStart"/>
      <w:r w:rsidRPr="000A6771">
        <w:rPr>
          <w:rFonts w:ascii="Tahoma" w:hAnsi="Tahoma" w:cs="Tahoma"/>
          <w:color w:val="1F497D" w:themeColor="text2"/>
          <w:sz w:val="22"/>
          <w:szCs w:val="22"/>
          <w:lang w:val="es-BO"/>
        </w:rPr>
        <w:t>y</w:t>
      </w:r>
      <w:proofErr w:type="gramEnd"/>
      <w:r w:rsidRPr="000A6771">
        <w:rPr>
          <w:rFonts w:ascii="Tahoma" w:hAnsi="Tahoma" w:cs="Tahoma"/>
          <w:color w:val="1F497D" w:themeColor="text2"/>
          <w:sz w:val="22"/>
          <w:szCs w:val="22"/>
          <w:lang w:val="es-BO"/>
        </w:rPr>
        <w:t xml:space="preserve"> se extenderá desde el día de la suscripción del contrato, hasta que ambas partes hayan dado cumplimiento a todas las condiciones y estipulaciones contenidas en el mismo.</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hará entrega de los equipos objeto del presente contrato, en el plazo </w:t>
      </w:r>
      <w:proofErr w:type="gramStart"/>
      <w:r w:rsidRPr="000A6771">
        <w:rPr>
          <w:rFonts w:ascii="Tahoma" w:hAnsi="Tahoma" w:cs="Tahoma"/>
          <w:color w:val="1F497D" w:themeColor="text2"/>
          <w:sz w:val="22"/>
          <w:szCs w:val="22"/>
          <w:lang w:val="es-BO"/>
        </w:rPr>
        <w:t>de …</w:t>
      </w:r>
      <w:proofErr w:type="gramEnd"/>
      <w:r w:rsidRPr="000A6771">
        <w:rPr>
          <w:rFonts w:ascii="Tahoma" w:hAnsi="Tahoma" w:cs="Tahoma"/>
          <w:color w:val="1F497D" w:themeColor="text2"/>
          <w:sz w:val="22"/>
          <w:szCs w:val="22"/>
          <w:lang w:val="es-BO"/>
        </w:rPr>
        <w:t xml:space="preserve">……………………. días calendario computable a partir de la suscripción del presente contrato, plazo que comprende la entrega e instalación de los equipos, en los lugares y cantidades previstas en los Términos Básicos de Contratación, debiendo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contará con el personal necesario para su provisión y puesta en servicio.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Las garantías descritas en la presente cláusula serán exigibles y ejecutables de acuerdo a las leyes bolivianas, si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negara a constituirlas o prorrogarlas cuando ENTEL S.A. lo solicite, ENTEL S.A. podrá resolver el presente contrato en el estado en que se encuentre, ejecutando las garantías vigentes y sin derecho a reclamo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 indemnización alguna; sin perjuicio de la obligación de resarcimiento de daños y perjuicios.</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 xml:space="preserve">cuando expresamente señala la carta de adjudicación, de ser así se debe eliminar el siguiente numeral de la presente clausula)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887D78" w:rsidRPr="000A6771" w:rsidRDefault="00887D78" w:rsidP="00887D7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w:t>
      </w:r>
      <w:r>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garantiza la calidad de los bienes que se adquieren a través del presente contrato por el periodo de un (1) año calendario a partir de la emisión del Certificado de Aceptación Provisional.</w:t>
      </w:r>
    </w:p>
    <w:p w:rsidR="00887D78" w:rsidRPr="000A6771" w:rsidRDefault="00887D78" w:rsidP="00887D7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w:t>
      </w:r>
      <w:r>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garantiza la calidad de los trabajos de provisión e instalación de equipos.</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w:t>
      </w:r>
      <w:r>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brindará el servicio de garantía y Soporte Técnico de acuerdo a los términos establecidos en los Términos Básicos de Contratación que forma parte integrante del presente contrato, sin costo alguno para ENTEL S.A.</w:t>
      </w:r>
    </w:p>
    <w:p w:rsidR="00887D78" w:rsidRPr="000A6771" w:rsidRDefault="00887D78" w:rsidP="00887D78">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será responsable de la calidad de los bienes y servicios que provee por el objeto del presente contrato hasta el momento de su entrega a ENTEL S.A. de acuerdo a lo establecido en los Anexos del presente contrato.</w:t>
      </w:r>
    </w:p>
    <w:p w:rsidR="00887D78" w:rsidRPr="000A6771" w:rsidRDefault="00887D78" w:rsidP="00887D78">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coordinación con ENTEL S.A. y de acuerdo a lo establecido en el Cronograma de Ejecución del Proyecto, efectuarán las pruebas de inspección y aceptación de los equipos, con el propósito de confirmar su operatividad.</w:t>
      </w:r>
    </w:p>
    <w:p w:rsidR="00887D78" w:rsidRPr="000A6771" w:rsidRDefault="00887D78" w:rsidP="00887D7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coordinación con ENTEL S.A. y de acuerdo al cronograma de ejecución del proyecto, realizará inspecciones y pruebas de aceptación de los equipos objeto del presente contrato, con el propósito de confirmar su operatividad </w:t>
      </w:r>
      <w:r w:rsidRPr="000A6771">
        <w:rPr>
          <w:rFonts w:ascii="Tahoma" w:hAnsi="Tahoma" w:cs="Tahoma"/>
          <w:color w:val="1F497D" w:themeColor="text2"/>
          <w:sz w:val="22"/>
          <w:szCs w:val="22"/>
          <w:lang w:val="es-BO"/>
        </w:rPr>
        <w:lastRenderedPageBreak/>
        <w:t>y verificar que los mismos se encuentren de acuerdo a los Términos Básicos de Contratación y estén listos para su puesta en servicio.</w:t>
      </w:r>
    </w:p>
    <w:p w:rsidR="00887D78" w:rsidRPr="000A6771" w:rsidRDefault="00887D78" w:rsidP="00887D7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 xml:space="preserve">Una vez efectuadas con éxito entre ENTEL S.A. y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887D78" w:rsidRPr="000A6771" w:rsidRDefault="00887D78" w:rsidP="00887D78">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aceptada por ENTEL S.A., así como con las aclaraciones y respuestas acordadas entre partes; ENTEL S.A. podrá rechazarlas en todo o en parte, en este caso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deberá asumir a su costo el reemplazo del equipo defectuoso, una vez reemplazados serán sometidos conjuntamente a la realización de inspecciones y pruebas de aceptación.</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 xml:space="preserve">Finalizadas las pruebas de Aceptación Provisional y en caso de existir observaciones pendientes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debe subsanar las observaciones formuladas en el plazo máximo de cinco (5) días calendario a partir de la fecha de finalización de las pruebas de Aceptación Provisional y de acuerdo al cronograma de Ejecución del Proyecto. Realizados los trabajos pendientes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entregará la totalidad del sistema integrado, configurado y listo para su puesta en servicio.</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887D78" w:rsidRPr="000A6771" w:rsidRDefault="00887D78" w:rsidP="00887D78">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 xml:space="preserve">Efectuar a favor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el pago por la ejecución del objeto del presente contrato.</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 xml:space="preserve">Proporcionar al personal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autorizaciones para el ingreso y uso de ambientes de instalación, aun en períodos fuera de oficina.</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887D78" w:rsidRPr="000A6771" w:rsidRDefault="00887D78" w:rsidP="00887D78">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11.2.2</w:t>
      </w:r>
      <w:r w:rsidRPr="000A6771">
        <w:rPr>
          <w:rFonts w:ascii="Tahoma" w:hAnsi="Tahoma" w:cs="Tahoma"/>
          <w:color w:val="1F497D" w:themeColor="text2"/>
          <w:sz w:val="22"/>
          <w:szCs w:val="22"/>
          <w:lang w:val="es-BO"/>
        </w:rPr>
        <w:tab/>
        <w:t xml:space="preserve">Garantizar que los equipos y tarjetas de solución técnica sean totalmente compatibles e interoperables con equipamiento existente, de no ser así cualquier cambio, movimiento o adición de equipamiento estará a cargo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y no tendrá costo para ENTEL S.A.</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887D78" w:rsidRPr="000A6771" w:rsidRDefault="00887D78" w:rsidP="00887D7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887D78" w:rsidRPr="000A6771" w:rsidRDefault="00887D78" w:rsidP="00887D7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887D78" w:rsidRPr="000A6771" w:rsidRDefault="00887D78" w:rsidP="00887D78">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 xml:space="preserve">Para fines de transporte y traslado de los equipos,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entregara a ENTEL S.A. copias legalizadas del documento único de Importación DUI, copias legalizadas de la factura entregada a ENTEL S.A., copias del </w:t>
      </w:r>
      <w:proofErr w:type="spellStart"/>
      <w:r w:rsidRPr="000A6771">
        <w:rPr>
          <w:rFonts w:ascii="Tahoma" w:hAnsi="Tahoma" w:cs="Tahoma"/>
          <w:color w:val="1F497D" w:themeColor="text2"/>
          <w:sz w:val="22"/>
          <w:szCs w:val="22"/>
          <w:lang w:val="es-BO"/>
        </w:rPr>
        <w:t>Paking</w:t>
      </w:r>
      <w:proofErr w:type="spellEnd"/>
      <w:r w:rsidRPr="000A6771">
        <w:rPr>
          <w:rFonts w:ascii="Tahoma" w:hAnsi="Tahoma" w:cs="Tahoma"/>
          <w:color w:val="1F497D" w:themeColor="text2"/>
          <w:sz w:val="22"/>
          <w:szCs w:val="22"/>
          <w:lang w:val="es-BO"/>
        </w:rPr>
        <w:t xml:space="preserve"> </w:t>
      </w:r>
      <w:proofErr w:type="spellStart"/>
      <w:r w:rsidRPr="000A6771">
        <w:rPr>
          <w:rFonts w:ascii="Tahoma" w:hAnsi="Tahoma" w:cs="Tahoma"/>
          <w:color w:val="1F497D" w:themeColor="text2"/>
          <w:sz w:val="22"/>
          <w:szCs w:val="22"/>
          <w:lang w:val="es-BO"/>
        </w:rPr>
        <w:t>List</w:t>
      </w:r>
      <w:proofErr w:type="spellEnd"/>
      <w:r w:rsidRPr="000A6771">
        <w:rPr>
          <w:rFonts w:ascii="Tahoma" w:hAnsi="Tahoma" w:cs="Tahoma"/>
          <w:color w:val="1F497D" w:themeColor="text2"/>
          <w:sz w:val="22"/>
          <w:szCs w:val="22"/>
          <w:lang w:val="es-BO"/>
        </w:rPr>
        <w:t>.</w:t>
      </w:r>
    </w:p>
    <w:p w:rsidR="00887D78" w:rsidRPr="000A6771" w:rsidRDefault="00887D78" w:rsidP="00887D78">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887D78" w:rsidRPr="000A6771" w:rsidRDefault="00887D78" w:rsidP="00887D78">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887D78" w:rsidRPr="000A6771" w:rsidRDefault="00887D78" w:rsidP="00887D78">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según sus intereses podrá designar su Supervisor como contraparte, de acuerdo a lo previsto en el presente contrato. </w:t>
      </w:r>
    </w:p>
    <w:p w:rsidR="00887D78" w:rsidRPr="000A6771" w:rsidRDefault="00887D78" w:rsidP="00887D78">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w:t>
      </w:r>
      <w:r>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incurre en retraso en el cumplimiento de plazos y/u otras obligaciones previstas en el presente contrato atribuible a ella, se prevén las siguientes multas: </w:t>
      </w:r>
    </w:p>
    <w:p w:rsidR="00887D78" w:rsidRPr="000A6771" w:rsidRDefault="00887D78" w:rsidP="00887D78">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0A6771">
        <w:rPr>
          <w:rFonts w:ascii="Tahoma" w:hAnsi="Tahoma" w:cs="Tahoma"/>
          <w:color w:val="1F497D" w:themeColor="text2"/>
          <w:sz w:val="22"/>
          <w:szCs w:val="22"/>
          <w:lang w:val="es-BO"/>
        </w:rPr>
        <w:t>Built</w:t>
      </w:r>
      <w:proofErr w:type="spellEnd"/>
      <w:r w:rsidRPr="000A6771">
        <w:rPr>
          <w:rFonts w:ascii="Tahoma" w:hAnsi="Tahoma" w:cs="Tahoma"/>
          <w:color w:val="1F497D" w:themeColor="text2"/>
          <w:sz w:val="22"/>
          <w:szCs w:val="22"/>
          <w:lang w:val="es-BO"/>
        </w:rPr>
        <w:t>, objeto del presente contrato por causas que le sean atribuibles, ENTEL S.A. aplicará multas a los plazos de entrega de bienes y/o provisión de servicios según el Cronograma de Actividades.</w:t>
      </w:r>
    </w:p>
    <w:p w:rsidR="00887D78" w:rsidRPr="000A6771" w:rsidRDefault="00887D78" w:rsidP="00887D78">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w:t>
      </w:r>
      <w:r w:rsidRPr="000A6771">
        <w:rPr>
          <w:rFonts w:ascii="Tahoma" w:hAnsi="Tahoma" w:cs="Tahoma"/>
          <w:color w:val="1F497D" w:themeColor="text2"/>
          <w:sz w:val="22"/>
          <w:szCs w:val="22"/>
          <w:lang w:val="es-BO"/>
        </w:rPr>
        <w:lastRenderedPageBreak/>
        <w:t xml:space="preserve">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887D78" w:rsidRPr="000A6771" w:rsidRDefault="00887D78" w:rsidP="00887D78">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 xml:space="preserve">ENTEL S.A., notificará al </w:t>
      </w:r>
      <w:r>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de manera oficial y oportuna sobre la aplicación de multas. Asimismo, el </w:t>
      </w:r>
      <w:r>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w:t>
      </w:r>
      <w:r>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w:t>
      </w:r>
    </w:p>
    <w:p w:rsidR="00887D78" w:rsidRPr="000A6771" w:rsidRDefault="00887D78" w:rsidP="00887D78">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13.3 En caso de que por error u omisión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o por retrasos en el cumplimiento de las actividades bajo su responsabilidad. ENTEL S.A. realizara gastos adicionales en la provisión de equipos y/o servicios, viáticos de su personal de forma extraordinaria,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resarcirá los montos correspondientes a dichos gastos.</w:t>
      </w:r>
    </w:p>
    <w:p w:rsidR="00887D78" w:rsidRPr="000A6771" w:rsidRDefault="00887D78" w:rsidP="00887D78">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887D78" w:rsidRPr="000A6771" w:rsidRDefault="00887D78" w:rsidP="00887D78">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887D78" w:rsidRPr="000A6771" w:rsidRDefault="00887D78" w:rsidP="00887D78">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Las Partes declaran expresamente que el presente Contrato no da lugar a una relación de carácter laboral entre ellas; los efectos están sujetos a las disposiciones legales previstas en los artículos 454º y 519º del Código Civil Boliviano. El </w:t>
      </w:r>
      <w:r>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en el marco de las normas socio laborales, se compromete a cumplir con la legislación socio - laboral a favor de sus trabajadores.</w:t>
      </w:r>
    </w:p>
    <w:p w:rsidR="00887D78" w:rsidRPr="000A6771" w:rsidRDefault="00887D78" w:rsidP="00887D78">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 xml:space="preserve">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sin perjuicio de adoptar otras acciones legales por concepto de daños y perjuicios.</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w:t>
      </w:r>
      <w:r>
        <w:rPr>
          <w:rFonts w:ascii="Tahoma" w:hAnsi="Tahoma" w:cs="Tahoma"/>
          <w:bCs/>
          <w:color w:val="1F497D" w:themeColor="text2"/>
          <w:sz w:val="22"/>
          <w:szCs w:val="22"/>
          <w:lang w:val="es-BO"/>
        </w:rPr>
        <w:t>OFERENTE</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887D78" w:rsidRPr="000A6771" w:rsidRDefault="00887D78" w:rsidP="00887D78">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Cualquier sanción y/o multa interpuesta por los órganos competentes a ENTEL S.A. por el incumplimiento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 leyes y normas sobre Higiene, Seguridad Ocupacional y Bienestar; y ambientales en la ejecución de sus obligaciones contractuales, serán de exclusiva responsabilidad del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quien asumirá las sanciones y/o multas que se generen. ENTEL S.A. en función a la gravedad de las sanciones y/o multas interpuestas por los órganos competentes podrá seguir las acciones legales contra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 fin de resarcirse de cualquier daño o perjuicio que las sanciones generen.</w:t>
      </w:r>
    </w:p>
    <w:p w:rsidR="00887D78" w:rsidRPr="000A6771" w:rsidRDefault="00887D78" w:rsidP="00887D78">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w:t>
      </w:r>
      <w:r w:rsidRPr="000A6771">
        <w:rPr>
          <w:rFonts w:ascii="Tahoma" w:hAnsi="Tahoma" w:cs="Tahoma"/>
          <w:color w:val="1F497D" w:themeColor="text2"/>
          <w:sz w:val="22"/>
          <w:szCs w:val="22"/>
          <w:lang w:val="es-BO"/>
        </w:rPr>
        <w:lastRenderedPageBreak/>
        <w:t xml:space="preserve">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887D78" w:rsidRPr="000A6771" w:rsidRDefault="00887D78" w:rsidP="00887D78">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 xml:space="preserve">El </w:t>
      </w:r>
      <w:r>
        <w:rPr>
          <w:rFonts w:ascii="Tahoma" w:hAnsi="Tahoma" w:cs="Tahoma"/>
          <w:color w:val="1F497D" w:themeColor="text2"/>
          <w:sz w:val="22"/>
          <w:szCs w:val="22"/>
          <w:lang w:val="es-BO" w:eastAsia="es-BO"/>
        </w:rPr>
        <w:t>OFERENTE</w:t>
      </w:r>
      <w:r w:rsidRPr="000A6771">
        <w:rPr>
          <w:rFonts w:ascii="Tahoma" w:hAnsi="Tahoma" w:cs="Tahoma"/>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887D78" w:rsidRPr="000A6771" w:rsidRDefault="00887D78" w:rsidP="00887D78">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w:t>
      </w:r>
      <w:r>
        <w:rPr>
          <w:rFonts w:ascii="Tahoma" w:hAnsi="Tahoma" w:cs="Tahoma"/>
          <w:color w:val="1F497D" w:themeColor="text2"/>
          <w:sz w:val="22"/>
          <w:szCs w:val="22"/>
          <w:lang w:val="es-BO" w:eastAsia="es-BO"/>
        </w:rPr>
        <w:t>oferente</w:t>
      </w:r>
      <w:r w:rsidRPr="000A6771">
        <w:rPr>
          <w:rFonts w:ascii="Tahoma" w:hAnsi="Tahoma" w:cs="Tahoma"/>
          <w:color w:val="1F497D" w:themeColor="text2"/>
          <w:sz w:val="22"/>
          <w:szCs w:val="22"/>
          <w:lang w:val="es-BO" w:eastAsia="es-BO"/>
        </w:rPr>
        <w:t>, así como la correspondiente cobertura presupuestaria</w:t>
      </w:r>
      <w:r w:rsidRPr="000A6771">
        <w:rPr>
          <w:rFonts w:ascii="Tahoma" w:hAnsi="Tahoma" w:cs="Tahoma"/>
          <w:b/>
          <w:color w:val="1F497D" w:themeColor="text2"/>
          <w:sz w:val="22"/>
          <w:szCs w:val="22"/>
          <w:lang w:val="es-BO" w:eastAsia="es-BO"/>
        </w:rPr>
        <w:t>.</w:t>
      </w:r>
    </w:p>
    <w:p w:rsidR="00887D78" w:rsidRPr="000A6771" w:rsidRDefault="00887D78" w:rsidP="00887D78">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887D78" w:rsidRPr="000A6771" w:rsidRDefault="00887D78" w:rsidP="00887D7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887D78" w:rsidRPr="000A6771" w:rsidRDefault="00887D78" w:rsidP="00887D78">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887D78" w:rsidRPr="000A6771" w:rsidRDefault="00887D78" w:rsidP="00887D78">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 xml:space="preserve">Cuando 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incurra en negligencia o cometa incumplimiento de sus obligaciones relacionadas al presente contrato.</w:t>
      </w:r>
    </w:p>
    <w:p w:rsidR="00887D78" w:rsidRPr="000A6771" w:rsidRDefault="00887D78" w:rsidP="00887D78">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 xml:space="preserve">Quiebra declarada del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ab/>
        <w:t>.</w:t>
      </w:r>
    </w:p>
    <w:p w:rsidR="00887D78" w:rsidRPr="000A6771" w:rsidRDefault="00887D78" w:rsidP="00887D78">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 xml:space="preserve">Si 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se disuelve como sociedad.</w:t>
      </w:r>
    </w:p>
    <w:p w:rsidR="00887D78" w:rsidRPr="000A6771" w:rsidRDefault="00887D78" w:rsidP="00887D78">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887D78" w:rsidRPr="000A6771" w:rsidRDefault="00887D78" w:rsidP="00887D78">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 xml:space="preserve">Por 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w:t>
      </w:r>
    </w:p>
    <w:p w:rsidR="00887D78" w:rsidRPr="000A6771" w:rsidRDefault="00887D78" w:rsidP="00887D78">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887D78" w:rsidRPr="000A6771" w:rsidRDefault="00887D78" w:rsidP="00887D7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lastRenderedPageBreak/>
        <w:t xml:space="preserve">ENTEL S.A. realizará la evaluación del incumplimiento y podrá definir si es aplicable la Resolución del contrato ya sea parcial o totalmente, según el resultado de la evaluación, sin que 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tenga la posibilidad de impugnar la decisión.</w:t>
      </w:r>
    </w:p>
    <w:p w:rsidR="00887D78" w:rsidRPr="000A6771" w:rsidRDefault="00887D78" w:rsidP="00887D7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la Garantía de Cumplimiento de Contrato se consolidará a favor de ENTEL S.A., sin perjuicio de la obligación del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de resarcir a ENTEL S.A. por los daños y perjuicios ocasionados. </w:t>
      </w:r>
    </w:p>
    <w:p w:rsidR="00887D78" w:rsidRPr="000A6771" w:rsidRDefault="00887D78" w:rsidP="00887D78">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 ENTEL S.A. se realizará la liquidación del contrato evaluando los bienes y servicios entregados y no pagados, y los gastos efectivos en los que hubiese incurrido el </w:t>
      </w:r>
      <w:r>
        <w:rPr>
          <w:rFonts w:ascii="Tahoma" w:hAnsi="Tahoma" w:cs="Tahoma"/>
          <w:bCs/>
          <w:color w:val="1F497D" w:themeColor="text2"/>
          <w:sz w:val="22"/>
          <w:szCs w:val="22"/>
        </w:rPr>
        <w:t>OFERENTE</w:t>
      </w:r>
      <w:r w:rsidRPr="000A6771">
        <w:rPr>
          <w:rFonts w:ascii="Tahoma" w:hAnsi="Tahoma" w:cs="Tahoma"/>
          <w:bCs/>
          <w:color w:val="1F497D" w:themeColor="text2"/>
          <w:sz w:val="22"/>
          <w:szCs w:val="22"/>
        </w:rPr>
        <w:t>, los que serán pagados por ENTEL S.A. procediéndose con la devolución de la Garantía de Cumplimiento de Contrato.</w:t>
      </w:r>
    </w:p>
    <w:p w:rsidR="00887D78" w:rsidRPr="000A6771" w:rsidRDefault="00887D78" w:rsidP="00887D78">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887D78" w:rsidRPr="000A6771" w:rsidRDefault="00887D78" w:rsidP="00887D78">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87D78" w:rsidRPr="000A6771" w:rsidRDefault="00887D78" w:rsidP="00887D78">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887D78" w:rsidRPr="000A6771" w:rsidRDefault="00887D78" w:rsidP="00887D78">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está expresamente prohibido de utilizar la misma para fines distintos a los señalados en este contrato. </w:t>
      </w:r>
    </w:p>
    <w:p w:rsidR="00887D78" w:rsidRPr="000A6771" w:rsidRDefault="00887D78" w:rsidP="00887D78">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887D78" w:rsidRPr="000A6771" w:rsidRDefault="00887D78" w:rsidP="00887D78">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887D78" w:rsidRPr="000A6771" w:rsidRDefault="00887D78" w:rsidP="00427DF1">
      <w:pPr>
        <w:keepNext/>
        <w:numPr>
          <w:ilvl w:val="0"/>
          <w:numId w:val="60"/>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887D78" w:rsidRPr="000A6771" w:rsidRDefault="00887D78" w:rsidP="00887D7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Calle Federico </w:t>
      </w:r>
      <w:proofErr w:type="spellStart"/>
      <w:r w:rsidRPr="000A6771">
        <w:rPr>
          <w:rFonts w:ascii="Tahoma" w:hAnsi="Tahoma" w:cs="Tahoma"/>
          <w:color w:val="1F497D" w:themeColor="text2"/>
          <w:sz w:val="22"/>
          <w:szCs w:val="22"/>
          <w:lang w:val="es-BO"/>
        </w:rPr>
        <w:t>Zuazo</w:t>
      </w:r>
      <w:proofErr w:type="spellEnd"/>
      <w:r w:rsidRPr="000A6771">
        <w:rPr>
          <w:rFonts w:ascii="Tahoma" w:hAnsi="Tahoma" w:cs="Tahoma"/>
          <w:color w:val="1F497D" w:themeColor="text2"/>
          <w:sz w:val="22"/>
          <w:szCs w:val="22"/>
          <w:lang w:val="es-BO"/>
        </w:rPr>
        <w:t xml:space="preserve"> N° 1771 Edificio Tower</w:t>
      </w:r>
    </w:p>
    <w:p w:rsidR="00887D78" w:rsidRPr="000A6771" w:rsidRDefault="00887D78" w:rsidP="00887D7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887D78" w:rsidRPr="000A6771" w:rsidRDefault="00887D78" w:rsidP="00887D78">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887D78" w:rsidRPr="000A6771" w:rsidRDefault="00887D78" w:rsidP="00427DF1">
      <w:pPr>
        <w:keepNext/>
        <w:numPr>
          <w:ilvl w:val="0"/>
          <w:numId w:val="60"/>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887D78" w:rsidRPr="000A6771" w:rsidRDefault="00887D78" w:rsidP="00887D7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887D78" w:rsidRPr="000A6771" w:rsidRDefault="00887D78" w:rsidP="00887D7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 xml:space="preserve">Teléfono: </w:t>
      </w:r>
      <w:r w:rsidRPr="000A6771">
        <w:rPr>
          <w:rFonts w:ascii="Tahoma" w:hAnsi="Tahoma" w:cs="Tahoma"/>
          <w:color w:val="1F497D" w:themeColor="text2"/>
          <w:sz w:val="22"/>
          <w:szCs w:val="22"/>
          <w:lang w:val="es-BO"/>
        </w:rPr>
        <w:tab/>
        <w:t>……………………….</w:t>
      </w:r>
    </w:p>
    <w:p w:rsidR="00887D78" w:rsidRPr="000A6771" w:rsidRDefault="00887D78" w:rsidP="00887D78">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887D78" w:rsidRPr="000A6771" w:rsidRDefault="00887D78" w:rsidP="00887D78">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887D78" w:rsidRPr="000A6771" w:rsidRDefault="00887D78" w:rsidP="00887D78">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887D78" w:rsidRPr="000A6771" w:rsidRDefault="00887D78" w:rsidP="00887D78">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Nosotros,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xml:space="preserve">, Salvador Emilio Pinto Marín y Sócrates Emilio </w:t>
      </w:r>
      <w:proofErr w:type="spellStart"/>
      <w:r w:rsidRPr="000A6771">
        <w:rPr>
          <w:rFonts w:ascii="Tahoma" w:hAnsi="Tahoma" w:cs="Tahoma"/>
          <w:color w:val="1F497D" w:themeColor="text2"/>
          <w:sz w:val="22"/>
          <w:szCs w:val="22"/>
          <w:lang w:val="es-BO"/>
        </w:rPr>
        <w:t>Evia</w:t>
      </w:r>
      <w:proofErr w:type="spellEnd"/>
      <w:r w:rsidRPr="000A6771">
        <w:rPr>
          <w:rFonts w:ascii="Tahoma" w:hAnsi="Tahoma" w:cs="Tahoma"/>
          <w:color w:val="1F497D" w:themeColor="text2"/>
          <w:sz w:val="22"/>
          <w:szCs w:val="22"/>
          <w:lang w:val="es-BO"/>
        </w:rPr>
        <w:t xml:space="preserve"> </w:t>
      </w:r>
      <w:proofErr w:type="spellStart"/>
      <w:r w:rsidRPr="000A6771">
        <w:rPr>
          <w:rFonts w:ascii="Tahoma" w:hAnsi="Tahoma" w:cs="Tahoma"/>
          <w:color w:val="1F497D" w:themeColor="text2"/>
          <w:sz w:val="22"/>
          <w:szCs w:val="22"/>
          <w:lang w:val="es-BO"/>
        </w:rPr>
        <w:t>Viscarra</w:t>
      </w:r>
      <w:proofErr w:type="spellEnd"/>
      <w:r w:rsidRPr="000A6771">
        <w:rPr>
          <w:rFonts w:ascii="Tahoma" w:hAnsi="Tahoma" w:cs="Tahoma"/>
          <w:color w:val="1F497D" w:themeColor="text2"/>
          <w:sz w:val="22"/>
          <w:szCs w:val="22"/>
          <w:lang w:val="es-BO"/>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w:t>
      </w:r>
      <w:r>
        <w:rPr>
          <w:rFonts w:ascii="Tahoma" w:hAnsi="Tahoma" w:cs="Tahoma"/>
          <w:color w:val="1F497D" w:themeColor="text2"/>
          <w:sz w:val="22"/>
          <w:szCs w:val="22"/>
          <w:lang w:val="es-BO"/>
        </w:rPr>
        <w:t>e …………………. del año dos mil quince</w:t>
      </w:r>
      <w:r w:rsidRPr="000A6771">
        <w:rPr>
          <w:rFonts w:ascii="Tahoma" w:hAnsi="Tahoma" w:cs="Tahoma"/>
          <w:color w:val="1F497D" w:themeColor="text2"/>
          <w:sz w:val="22"/>
          <w:szCs w:val="22"/>
          <w:lang w:val="es-BO"/>
        </w:rPr>
        <w:t>.</w:t>
      </w:r>
    </w:p>
    <w:p w:rsidR="00887D78" w:rsidRPr="002A1088" w:rsidRDefault="00887D78" w:rsidP="00887D78">
      <w:pPr>
        <w:ind w:left="348"/>
        <w:rPr>
          <w:rFonts w:ascii="Arial" w:hAnsi="Arial" w:cs="Arial"/>
          <w:i/>
          <w:color w:val="1F497D" w:themeColor="text2"/>
          <w:szCs w:val="20"/>
          <w:lang w:val="es-BO"/>
        </w:rPr>
      </w:pPr>
    </w:p>
    <w:p w:rsidR="00887D78" w:rsidRPr="00E116F3" w:rsidRDefault="00887D78" w:rsidP="00887D78">
      <w:pPr>
        <w:rPr>
          <w:rFonts w:ascii="Tahoma" w:hAnsi="Tahoma" w:cs="Tahoma"/>
          <w:sz w:val="22"/>
          <w:szCs w:val="22"/>
          <w:lang w:val="es-BO"/>
        </w:rPr>
      </w:pPr>
    </w:p>
    <w:p w:rsidR="00887D78" w:rsidRPr="00887D78" w:rsidRDefault="00887D78">
      <w:pPr>
        <w:rPr>
          <w:lang w:val="es-BO"/>
        </w:rPr>
      </w:pPr>
    </w:p>
    <w:p w:rsidR="00DE39B0" w:rsidRDefault="00DE39B0"/>
    <w:sectPr w:rsidR="00DE39B0" w:rsidSect="001D3AE2">
      <w:footerReference w:type="default" r:id="rId16"/>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DF1" w:rsidRDefault="00427DF1">
      <w:r>
        <w:separator/>
      </w:r>
    </w:p>
  </w:endnote>
  <w:endnote w:type="continuationSeparator" w:id="0">
    <w:p w:rsidR="00427DF1" w:rsidRDefault="0042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200097"/>
      <w:docPartObj>
        <w:docPartGallery w:val="Page Numbers (Bottom of Page)"/>
        <w:docPartUnique/>
      </w:docPartObj>
    </w:sdtPr>
    <w:sdtContent>
      <w:sdt>
        <w:sdtPr>
          <w:id w:val="860082579"/>
          <w:docPartObj>
            <w:docPartGallery w:val="Page Numbers (Top of Page)"/>
            <w:docPartUnique/>
          </w:docPartObj>
        </w:sdtPr>
        <w:sdtContent>
          <w:p w:rsidR="00B830EF" w:rsidRDefault="00B830E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87D78">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87D78">
              <w:rPr>
                <w:b/>
                <w:bCs/>
                <w:noProof/>
              </w:rPr>
              <w:t>38</w:t>
            </w:r>
            <w:r>
              <w:rPr>
                <w:b/>
                <w:bCs/>
                <w:sz w:val="24"/>
                <w:szCs w:val="24"/>
              </w:rPr>
              <w:fldChar w:fldCharType="end"/>
            </w:r>
          </w:p>
        </w:sdtContent>
      </w:sdt>
    </w:sdtContent>
  </w:sdt>
  <w:p w:rsidR="00B830EF" w:rsidRDefault="00B830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DF1" w:rsidRDefault="00427DF1">
      <w:r>
        <w:separator/>
      </w:r>
    </w:p>
  </w:footnote>
  <w:footnote w:type="continuationSeparator" w:id="0">
    <w:p w:rsidR="00427DF1" w:rsidRDefault="00427DF1">
      <w:r>
        <w:continuationSeparator/>
      </w:r>
    </w:p>
  </w:footnote>
  <w:footnote w:id="1">
    <w:p w:rsidR="00B830EF" w:rsidRPr="008D48C8" w:rsidRDefault="00B830EF" w:rsidP="006D2DAB">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887D78" w:rsidRPr="00353B1C" w:rsidRDefault="00887D78" w:rsidP="00887D78">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48D0B8FC"/>
    <w:lvl w:ilvl="0" w:tplc="4F62FCDE">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CA13FF0"/>
    <w:multiLevelType w:val="hybridMultilevel"/>
    <w:tmpl w:val="318C1C4E"/>
    <w:lvl w:ilvl="0" w:tplc="400A0003">
      <w:start w:val="1"/>
      <w:numFmt w:val="bullet"/>
      <w:lvlText w:val="o"/>
      <w:lvlJc w:val="left"/>
      <w:pPr>
        <w:ind w:left="720" w:hanging="360"/>
      </w:pPr>
      <w:rPr>
        <w:rFonts w:ascii="Courier New" w:hAnsi="Courier New" w:cs="Courier New" w:hint="default"/>
      </w:rPr>
    </w:lvl>
    <w:lvl w:ilvl="1" w:tplc="44A03CE8">
      <w:start w:val="7"/>
      <w:numFmt w:val="bullet"/>
      <w:lvlText w:val="-"/>
      <w:lvlJc w:val="left"/>
      <w:pPr>
        <w:ind w:left="1440"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A4F647A"/>
    <w:multiLevelType w:val="hybridMultilevel"/>
    <w:tmpl w:val="E080106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2F31260E"/>
    <w:multiLevelType w:val="multilevel"/>
    <w:tmpl w:val="656C722A"/>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nsid w:val="33B30DD5"/>
    <w:multiLevelType w:val="hybridMultilevel"/>
    <w:tmpl w:val="A5787F0E"/>
    <w:lvl w:ilvl="0" w:tplc="CC94C20E">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143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BE621A"/>
    <w:multiLevelType w:val="hybridMultilevel"/>
    <w:tmpl w:val="354277D2"/>
    <w:lvl w:ilvl="0" w:tplc="38FEEBE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7">
    <w:nsid w:val="487C7EF6"/>
    <w:multiLevelType w:val="hybridMultilevel"/>
    <w:tmpl w:val="DCA06B4A"/>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49061EBF"/>
    <w:multiLevelType w:val="hybridMultilevel"/>
    <w:tmpl w:val="125808C4"/>
    <w:lvl w:ilvl="0" w:tplc="B20CFD66">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B055382"/>
    <w:multiLevelType w:val="hybridMultilevel"/>
    <w:tmpl w:val="CEAA070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B">
      <w:start w:val="1"/>
      <w:numFmt w:val="bullet"/>
      <w:lvlText w:val=""/>
      <w:lvlJc w:val="left"/>
      <w:pPr>
        <w:ind w:left="2880" w:hanging="360"/>
      </w:pPr>
      <w:rPr>
        <w:rFonts w:ascii="Wingdings" w:hAnsi="Wingdings"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C1330A0"/>
    <w:multiLevelType w:val="hybridMultilevel"/>
    <w:tmpl w:val="416A08E4"/>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4">
    <w:nsid w:val="50BF6F0D"/>
    <w:multiLevelType w:val="hybridMultilevel"/>
    <w:tmpl w:val="1B9C88E2"/>
    <w:lvl w:ilvl="0" w:tplc="44A03CE8">
      <w:start w:val="7"/>
      <w:numFmt w:val="bullet"/>
      <w:lvlText w:val="-"/>
      <w:lvlJc w:val="left"/>
      <w:pPr>
        <w:ind w:left="1003" w:hanging="360"/>
      </w:pPr>
      <w:rPr>
        <w:rFonts w:ascii="Tahoma" w:eastAsia="Times New Roman" w:hAnsi="Tahoma" w:cs="Tahoma"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35">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7">
    <w:nsid w:val="537745C5"/>
    <w:multiLevelType w:val="hybridMultilevel"/>
    <w:tmpl w:val="9D52DE1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9">
    <w:nsid w:val="5870195F"/>
    <w:multiLevelType w:val="singleLevel"/>
    <w:tmpl w:val="38C2B268"/>
    <w:lvl w:ilvl="0">
      <w:numFmt w:val="decimal"/>
      <w:pStyle w:val="Ttulo9"/>
      <w:lvlText w:val=""/>
      <w:lvlJc w:val="left"/>
    </w:lvl>
  </w:abstractNum>
  <w:abstractNum w:abstractNumId="40">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6">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7">
    <w:nsid w:val="5F8956E7"/>
    <w:multiLevelType w:val="multilevel"/>
    <w:tmpl w:val="2D9AF38E"/>
    <w:lvl w:ilvl="0">
      <w:start w:val="3"/>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nsid w:val="61037BFA"/>
    <w:multiLevelType w:val="hybridMultilevel"/>
    <w:tmpl w:val="FE2A5AA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nsid w:val="6D5241C0"/>
    <w:multiLevelType w:val="hybridMultilevel"/>
    <w:tmpl w:val="FA681898"/>
    <w:lvl w:ilvl="0" w:tplc="528C454C">
      <w:start w:val="1"/>
      <w:numFmt w:val="lowerLetter"/>
      <w:lvlText w:val="%1)"/>
      <w:lvlJc w:val="left"/>
      <w:pPr>
        <w:ind w:left="750" w:hanging="39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3">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74B6367F"/>
    <w:multiLevelType w:val="hybridMultilevel"/>
    <w:tmpl w:val="A6909480"/>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9">
    <w:nsid w:val="7C7729C6"/>
    <w:multiLevelType w:val="hybridMultilevel"/>
    <w:tmpl w:val="A29A669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6"/>
  </w:num>
  <w:num w:numId="2">
    <w:abstractNumId w:val="20"/>
  </w:num>
  <w:num w:numId="3">
    <w:abstractNumId w:val="42"/>
  </w:num>
  <w:num w:numId="4">
    <w:abstractNumId w:val="39"/>
  </w:num>
  <w:num w:numId="5">
    <w:abstractNumId w:val="5"/>
  </w:num>
  <w:num w:numId="6">
    <w:abstractNumId w:val="52"/>
  </w:num>
  <w:num w:numId="7">
    <w:abstractNumId w:val="22"/>
  </w:num>
  <w:num w:numId="8">
    <w:abstractNumId w:val="31"/>
  </w:num>
  <w:num w:numId="9">
    <w:abstractNumId w:val="41"/>
  </w:num>
  <w:num w:numId="10">
    <w:abstractNumId w:val="44"/>
  </w:num>
  <w:num w:numId="11">
    <w:abstractNumId w:val="29"/>
  </w:num>
  <w:num w:numId="12">
    <w:abstractNumId w:val="8"/>
  </w:num>
  <w:num w:numId="13">
    <w:abstractNumId w:val="53"/>
  </w:num>
  <w:num w:numId="14">
    <w:abstractNumId w:val="26"/>
  </w:num>
  <w:num w:numId="15">
    <w:abstractNumId w:val="14"/>
  </w:num>
  <w:num w:numId="16">
    <w:abstractNumId w:val="25"/>
  </w:num>
  <w:num w:numId="17">
    <w:abstractNumId w:val="10"/>
  </w:num>
  <w:num w:numId="18">
    <w:abstractNumId w:val="38"/>
  </w:num>
  <w:num w:numId="19">
    <w:abstractNumId w:val="43"/>
  </w:num>
  <w:num w:numId="20">
    <w:abstractNumId w:val="50"/>
  </w:num>
  <w:num w:numId="21">
    <w:abstractNumId w:val="36"/>
  </w:num>
  <w:num w:numId="22">
    <w:abstractNumId w:val="24"/>
  </w:num>
  <w:num w:numId="23">
    <w:abstractNumId w:val="7"/>
  </w:num>
  <w:num w:numId="24">
    <w:abstractNumId w:val="1"/>
  </w:num>
  <w:num w:numId="25">
    <w:abstractNumId w:val="45"/>
  </w:num>
  <w:num w:numId="26">
    <w:abstractNumId w:val="37"/>
  </w:num>
  <w:num w:numId="27">
    <w:abstractNumId w:val="15"/>
  </w:num>
  <w:num w:numId="28">
    <w:abstractNumId w:val="51"/>
  </w:num>
  <w:num w:numId="29">
    <w:abstractNumId w:val="28"/>
  </w:num>
  <w:num w:numId="30">
    <w:abstractNumId w:val="13"/>
  </w:num>
  <w:num w:numId="31">
    <w:abstractNumId w:val="55"/>
  </w:num>
  <w:num w:numId="32">
    <w:abstractNumId w:val="56"/>
  </w:num>
  <w:num w:numId="33">
    <w:abstractNumId w:val="54"/>
  </w:num>
  <w:num w:numId="34">
    <w:abstractNumId w:val="19"/>
  </w:num>
  <w:num w:numId="35">
    <w:abstractNumId w:val="59"/>
  </w:num>
  <w:num w:numId="36">
    <w:abstractNumId w:val="12"/>
  </w:num>
  <w:num w:numId="37">
    <w:abstractNumId w:val="4"/>
  </w:num>
  <w:num w:numId="38">
    <w:abstractNumId w:val="34"/>
  </w:num>
  <w:num w:numId="39">
    <w:abstractNumId w:val="27"/>
  </w:num>
  <w:num w:numId="40">
    <w:abstractNumId w:val="23"/>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3"/>
  </w:num>
  <w:num w:numId="44">
    <w:abstractNumId w:val="21"/>
  </w:num>
  <w:num w:numId="45">
    <w:abstractNumId w:val="2"/>
  </w:num>
  <w:num w:numId="46">
    <w:abstractNumId w:val="9"/>
  </w:num>
  <w:num w:numId="47">
    <w:abstractNumId w:val="46"/>
  </w:num>
  <w:num w:numId="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48"/>
  </w:num>
  <w:num w:numId="51">
    <w:abstractNumId w:val="30"/>
  </w:num>
  <w:num w:numId="52">
    <w:abstractNumId w:val="47"/>
  </w:num>
  <w:num w:numId="53">
    <w:abstractNumId w:val="18"/>
  </w:num>
  <w:num w:numId="54">
    <w:abstractNumId w:val="57"/>
  </w:num>
  <w:num w:numId="55">
    <w:abstractNumId w:val="17"/>
  </w:num>
  <w:num w:numId="56">
    <w:abstractNumId w:val="49"/>
  </w:num>
  <w:num w:numId="57">
    <w:abstractNumId w:val="58"/>
  </w:num>
  <w:num w:numId="58">
    <w:abstractNumId w:val="11"/>
  </w:num>
  <w:num w:numId="59">
    <w:abstractNumId w:val="16"/>
  </w:num>
  <w:num w:numId="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4AFB"/>
    <w:rsid w:val="00035BF8"/>
    <w:rsid w:val="000368BB"/>
    <w:rsid w:val="00037C93"/>
    <w:rsid w:val="00037EBE"/>
    <w:rsid w:val="00040C84"/>
    <w:rsid w:val="00041264"/>
    <w:rsid w:val="00042DD3"/>
    <w:rsid w:val="00043B59"/>
    <w:rsid w:val="00045D12"/>
    <w:rsid w:val="00047636"/>
    <w:rsid w:val="0004797A"/>
    <w:rsid w:val="00047E87"/>
    <w:rsid w:val="00050043"/>
    <w:rsid w:val="000515EC"/>
    <w:rsid w:val="00051A25"/>
    <w:rsid w:val="00052B8A"/>
    <w:rsid w:val="000532F4"/>
    <w:rsid w:val="00055485"/>
    <w:rsid w:val="000555D2"/>
    <w:rsid w:val="00055878"/>
    <w:rsid w:val="0005673B"/>
    <w:rsid w:val="0005679E"/>
    <w:rsid w:val="0005682F"/>
    <w:rsid w:val="00057B37"/>
    <w:rsid w:val="000639F8"/>
    <w:rsid w:val="00063BE9"/>
    <w:rsid w:val="00063E9B"/>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34E4"/>
    <w:rsid w:val="00093B5A"/>
    <w:rsid w:val="00095847"/>
    <w:rsid w:val="00096B39"/>
    <w:rsid w:val="00096D18"/>
    <w:rsid w:val="000A09C9"/>
    <w:rsid w:val="000A154A"/>
    <w:rsid w:val="000A2412"/>
    <w:rsid w:val="000A3408"/>
    <w:rsid w:val="000A3A66"/>
    <w:rsid w:val="000A3ACD"/>
    <w:rsid w:val="000A4123"/>
    <w:rsid w:val="000A45A8"/>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1CC1"/>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D7018"/>
    <w:rsid w:val="000E1807"/>
    <w:rsid w:val="000E1FED"/>
    <w:rsid w:val="000E205A"/>
    <w:rsid w:val="000E20B0"/>
    <w:rsid w:val="000E4FF9"/>
    <w:rsid w:val="000E6A93"/>
    <w:rsid w:val="000E73C4"/>
    <w:rsid w:val="000E7798"/>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0FE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59A3"/>
    <w:rsid w:val="00145E6D"/>
    <w:rsid w:val="0014613B"/>
    <w:rsid w:val="00146FA4"/>
    <w:rsid w:val="0014721A"/>
    <w:rsid w:val="00147AAA"/>
    <w:rsid w:val="001523F6"/>
    <w:rsid w:val="00152E5F"/>
    <w:rsid w:val="00152F37"/>
    <w:rsid w:val="001531A9"/>
    <w:rsid w:val="001532B8"/>
    <w:rsid w:val="00154463"/>
    <w:rsid w:val="00154B7C"/>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F67"/>
    <w:rsid w:val="00177CD7"/>
    <w:rsid w:val="001809C6"/>
    <w:rsid w:val="00182185"/>
    <w:rsid w:val="0018321A"/>
    <w:rsid w:val="0018343D"/>
    <w:rsid w:val="00183589"/>
    <w:rsid w:val="001852DA"/>
    <w:rsid w:val="0018564F"/>
    <w:rsid w:val="0018613B"/>
    <w:rsid w:val="00186641"/>
    <w:rsid w:val="001866E8"/>
    <w:rsid w:val="00186F2B"/>
    <w:rsid w:val="00187444"/>
    <w:rsid w:val="001911F5"/>
    <w:rsid w:val="0019128F"/>
    <w:rsid w:val="00192B92"/>
    <w:rsid w:val="001930F5"/>
    <w:rsid w:val="001947D3"/>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715"/>
    <w:rsid w:val="001B0229"/>
    <w:rsid w:val="001B09B0"/>
    <w:rsid w:val="001B1ECC"/>
    <w:rsid w:val="001B1EDA"/>
    <w:rsid w:val="001B1FA8"/>
    <w:rsid w:val="001B20E2"/>
    <w:rsid w:val="001B2591"/>
    <w:rsid w:val="001B4344"/>
    <w:rsid w:val="001B53E3"/>
    <w:rsid w:val="001B66CE"/>
    <w:rsid w:val="001B77DB"/>
    <w:rsid w:val="001C1453"/>
    <w:rsid w:val="001C3239"/>
    <w:rsid w:val="001C35BD"/>
    <w:rsid w:val="001C3F80"/>
    <w:rsid w:val="001C415B"/>
    <w:rsid w:val="001C4C55"/>
    <w:rsid w:val="001C5772"/>
    <w:rsid w:val="001C59DE"/>
    <w:rsid w:val="001C6005"/>
    <w:rsid w:val="001C69A4"/>
    <w:rsid w:val="001C703A"/>
    <w:rsid w:val="001C7E97"/>
    <w:rsid w:val="001C7F9D"/>
    <w:rsid w:val="001D0EC2"/>
    <w:rsid w:val="001D136F"/>
    <w:rsid w:val="001D22C4"/>
    <w:rsid w:val="001D2E1C"/>
    <w:rsid w:val="001D3AE2"/>
    <w:rsid w:val="001D7884"/>
    <w:rsid w:val="001E0E4F"/>
    <w:rsid w:val="001E147E"/>
    <w:rsid w:val="001E1A47"/>
    <w:rsid w:val="001E2430"/>
    <w:rsid w:val="001E2FC8"/>
    <w:rsid w:val="001E3784"/>
    <w:rsid w:val="001E41E0"/>
    <w:rsid w:val="001E4F0B"/>
    <w:rsid w:val="001E6626"/>
    <w:rsid w:val="001E6985"/>
    <w:rsid w:val="001E7243"/>
    <w:rsid w:val="001E7518"/>
    <w:rsid w:val="001F0765"/>
    <w:rsid w:val="001F0BCF"/>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3D00"/>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73A"/>
    <w:rsid w:val="00247F8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5B6D"/>
    <w:rsid w:val="00266740"/>
    <w:rsid w:val="002700E8"/>
    <w:rsid w:val="002705DF"/>
    <w:rsid w:val="00270FBF"/>
    <w:rsid w:val="0027178C"/>
    <w:rsid w:val="0027181B"/>
    <w:rsid w:val="00272CF3"/>
    <w:rsid w:val="00272DA3"/>
    <w:rsid w:val="0027510F"/>
    <w:rsid w:val="00275958"/>
    <w:rsid w:val="00275B04"/>
    <w:rsid w:val="00276214"/>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051B"/>
    <w:rsid w:val="00291BC9"/>
    <w:rsid w:val="0029220E"/>
    <w:rsid w:val="002927FA"/>
    <w:rsid w:val="00293058"/>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022"/>
    <w:rsid w:val="002B1776"/>
    <w:rsid w:val="002B1CA5"/>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1ABE"/>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0E7"/>
    <w:rsid w:val="00310459"/>
    <w:rsid w:val="003104A7"/>
    <w:rsid w:val="00310AE9"/>
    <w:rsid w:val="0031204A"/>
    <w:rsid w:val="003128ED"/>
    <w:rsid w:val="00314170"/>
    <w:rsid w:val="00314593"/>
    <w:rsid w:val="00314EE1"/>
    <w:rsid w:val="0031620D"/>
    <w:rsid w:val="00316D82"/>
    <w:rsid w:val="003171B4"/>
    <w:rsid w:val="00317317"/>
    <w:rsid w:val="003207EE"/>
    <w:rsid w:val="00321289"/>
    <w:rsid w:val="0032182A"/>
    <w:rsid w:val="00321867"/>
    <w:rsid w:val="00322321"/>
    <w:rsid w:val="00322465"/>
    <w:rsid w:val="00322FCC"/>
    <w:rsid w:val="00323778"/>
    <w:rsid w:val="00324A22"/>
    <w:rsid w:val="00324D61"/>
    <w:rsid w:val="0032537F"/>
    <w:rsid w:val="00325F91"/>
    <w:rsid w:val="003261EF"/>
    <w:rsid w:val="003274F7"/>
    <w:rsid w:val="00327DA0"/>
    <w:rsid w:val="0033014D"/>
    <w:rsid w:val="00330AF0"/>
    <w:rsid w:val="00330F27"/>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5D57"/>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58CC"/>
    <w:rsid w:val="00376526"/>
    <w:rsid w:val="0038095C"/>
    <w:rsid w:val="00380F9D"/>
    <w:rsid w:val="003818ED"/>
    <w:rsid w:val="00382D6C"/>
    <w:rsid w:val="00383C44"/>
    <w:rsid w:val="00384652"/>
    <w:rsid w:val="00384C8D"/>
    <w:rsid w:val="00384EEF"/>
    <w:rsid w:val="00384F93"/>
    <w:rsid w:val="00385560"/>
    <w:rsid w:val="00386430"/>
    <w:rsid w:val="00386738"/>
    <w:rsid w:val="00387450"/>
    <w:rsid w:val="003877F5"/>
    <w:rsid w:val="003908E5"/>
    <w:rsid w:val="0039103F"/>
    <w:rsid w:val="00391F87"/>
    <w:rsid w:val="00393268"/>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1DA3"/>
    <w:rsid w:val="003F3151"/>
    <w:rsid w:val="003F3499"/>
    <w:rsid w:val="003F3A04"/>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27DF1"/>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031"/>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0D31"/>
    <w:rsid w:val="00462D6B"/>
    <w:rsid w:val="0046308D"/>
    <w:rsid w:val="00464AD9"/>
    <w:rsid w:val="00464C57"/>
    <w:rsid w:val="00465512"/>
    <w:rsid w:val="00465D91"/>
    <w:rsid w:val="0046662C"/>
    <w:rsid w:val="00466654"/>
    <w:rsid w:val="00471110"/>
    <w:rsid w:val="00471DEE"/>
    <w:rsid w:val="00473E69"/>
    <w:rsid w:val="0047405B"/>
    <w:rsid w:val="004747D4"/>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348B"/>
    <w:rsid w:val="004D4971"/>
    <w:rsid w:val="004D5185"/>
    <w:rsid w:val="004D65B6"/>
    <w:rsid w:val="004D6D11"/>
    <w:rsid w:val="004D7985"/>
    <w:rsid w:val="004D7AEE"/>
    <w:rsid w:val="004E0741"/>
    <w:rsid w:val="004E253C"/>
    <w:rsid w:val="004E25B1"/>
    <w:rsid w:val="004E3D16"/>
    <w:rsid w:val="004E54D9"/>
    <w:rsid w:val="004E619C"/>
    <w:rsid w:val="004E70ED"/>
    <w:rsid w:val="004E77E7"/>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5E90"/>
    <w:rsid w:val="0054600E"/>
    <w:rsid w:val="00546251"/>
    <w:rsid w:val="00547972"/>
    <w:rsid w:val="00552B0E"/>
    <w:rsid w:val="0055395F"/>
    <w:rsid w:val="00554235"/>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4965"/>
    <w:rsid w:val="00575C0F"/>
    <w:rsid w:val="0057654F"/>
    <w:rsid w:val="005772F6"/>
    <w:rsid w:val="00577B3B"/>
    <w:rsid w:val="005817F3"/>
    <w:rsid w:val="005822A1"/>
    <w:rsid w:val="0058313F"/>
    <w:rsid w:val="00583B9B"/>
    <w:rsid w:val="00585C3A"/>
    <w:rsid w:val="00585F07"/>
    <w:rsid w:val="00586013"/>
    <w:rsid w:val="00590319"/>
    <w:rsid w:val="00590CD8"/>
    <w:rsid w:val="00591092"/>
    <w:rsid w:val="005911CF"/>
    <w:rsid w:val="00593371"/>
    <w:rsid w:val="0059447A"/>
    <w:rsid w:val="00594D44"/>
    <w:rsid w:val="005962C1"/>
    <w:rsid w:val="00596780"/>
    <w:rsid w:val="005975E4"/>
    <w:rsid w:val="005A0309"/>
    <w:rsid w:val="005A05E5"/>
    <w:rsid w:val="005A0C3D"/>
    <w:rsid w:val="005A1818"/>
    <w:rsid w:val="005A25EB"/>
    <w:rsid w:val="005A377E"/>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1E77"/>
    <w:rsid w:val="005C22F5"/>
    <w:rsid w:val="005C27C5"/>
    <w:rsid w:val="005C38E7"/>
    <w:rsid w:val="005C4591"/>
    <w:rsid w:val="005D05CF"/>
    <w:rsid w:val="005D06B6"/>
    <w:rsid w:val="005D1904"/>
    <w:rsid w:val="005D2494"/>
    <w:rsid w:val="005D3C3E"/>
    <w:rsid w:val="005D5DB1"/>
    <w:rsid w:val="005D633F"/>
    <w:rsid w:val="005D6CD8"/>
    <w:rsid w:val="005E1529"/>
    <w:rsid w:val="005E2A61"/>
    <w:rsid w:val="005E2C74"/>
    <w:rsid w:val="005E69DA"/>
    <w:rsid w:val="005F2502"/>
    <w:rsid w:val="005F3973"/>
    <w:rsid w:val="005F3F98"/>
    <w:rsid w:val="005F7485"/>
    <w:rsid w:val="005F7AA6"/>
    <w:rsid w:val="006019F4"/>
    <w:rsid w:val="006027BE"/>
    <w:rsid w:val="0060351D"/>
    <w:rsid w:val="00604226"/>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172C"/>
    <w:rsid w:val="006221F5"/>
    <w:rsid w:val="00622B65"/>
    <w:rsid w:val="00622EF7"/>
    <w:rsid w:val="00623A1D"/>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44E"/>
    <w:rsid w:val="00654BEB"/>
    <w:rsid w:val="00654E08"/>
    <w:rsid w:val="006557C5"/>
    <w:rsid w:val="00655D39"/>
    <w:rsid w:val="0065690E"/>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05B"/>
    <w:rsid w:val="00674D93"/>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4E15"/>
    <w:rsid w:val="006A514B"/>
    <w:rsid w:val="006A51C1"/>
    <w:rsid w:val="006A52BA"/>
    <w:rsid w:val="006A5A07"/>
    <w:rsid w:val="006A5DE6"/>
    <w:rsid w:val="006B0B25"/>
    <w:rsid w:val="006B390A"/>
    <w:rsid w:val="006B421C"/>
    <w:rsid w:val="006C0C0B"/>
    <w:rsid w:val="006C194C"/>
    <w:rsid w:val="006C292F"/>
    <w:rsid w:val="006C50B8"/>
    <w:rsid w:val="006C59BB"/>
    <w:rsid w:val="006C5ED5"/>
    <w:rsid w:val="006D08CE"/>
    <w:rsid w:val="006D0D8C"/>
    <w:rsid w:val="006D25D2"/>
    <w:rsid w:val="006D2CFF"/>
    <w:rsid w:val="006D2DAB"/>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3056"/>
    <w:rsid w:val="00704122"/>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FF1"/>
    <w:rsid w:val="007420AF"/>
    <w:rsid w:val="007468F9"/>
    <w:rsid w:val="0075046B"/>
    <w:rsid w:val="0075229C"/>
    <w:rsid w:val="007526DE"/>
    <w:rsid w:val="00753655"/>
    <w:rsid w:val="00755B71"/>
    <w:rsid w:val="00755EF4"/>
    <w:rsid w:val="00757365"/>
    <w:rsid w:val="00761854"/>
    <w:rsid w:val="00761A15"/>
    <w:rsid w:val="00761A2D"/>
    <w:rsid w:val="00762D7F"/>
    <w:rsid w:val="00763500"/>
    <w:rsid w:val="0076350C"/>
    <w:rsid w:val="00763D74"/>
    <w:rsid w:val="007707E6"/>
    <w:rsid w:val="007716B7"/>
    <w:rsid w:val="00771A79"/>
    <w:rsid w:val="00771CAC"/>
    <w:rsid w:val="007726D7"/>
    <w:rsid w:val="00772EEA"/>
    <w:rsid w:val="00775008"/>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11C7"/>
    <w:rsid w:val="007A18C4"/>
    <w:rsid w:val="007A2C09"/>
    <w:rsid w:val="007A2F93"/>
    <w:rsid w:val="007A359D"/>
    <w:rsid w:val="007A3C6B"/>
    <w:rsid w:val="007A3E4E"/>
    <w:rsid w:val="007A4F15"/>
    <w:rsid w:val="007A5D61"/>
    <w:rsid w:val="007A601D"/>
    <w:rsid w:val="007A6236"/>
    <w:rsid w:val="007A6822"/>
    <w:rsid w:val="007B011B"/>
    <w:rsid w:val="007B08FD"/>
    <w:rsid w:val="007B1933"/>
    <w:rsid w:val="007B3663"/>
    <w:rsid w:val="007B4D77"/>
    <w:rsid w:val="007B52C6"/>
    <w:rsid w:val="007B60A3"/>
    <w:rsid w:val="007B677C"/>
    <w:rsid w:val="007B6DB1"/>
    <w:rsid w:val="007B707B"/>
    <w:rsid w:val="007B752D"/>
    <w:rsid w:val="007B75FB"/>
    <w:rsid w:val="007B7AC2"/>
    <w:rsid w:val="007B7E2B"/>
    <w:rsid w:val="007C063F"/>
    <w:rsid w:val="007C11C2"/>
    <w:rsid w:val="007C1445"/>
    <w:rsid w:val="007C1553"/>
    <w:rsid w:val="007C1A0C"/>
    <w:rsid w:val="007C3B60"/>
    <w:rsid w:val="007C412A"/>
    <w:rsid w:val="007C491B"/>
    <w:rsid w:val="007D0A76"/>
    <w:rsid w:val="007D1257"/>
    <w:rsid w:val="007D4798"/>
    <w:rsid w:val="007D640D"/>
    <w:rsid w:val="007D71A2"/>
    <w:rsid w:val="007E0512"/>
    <w:rsid w:val="007E0A55"/>
    <w:rsid w:val="007E2133"/>
    <w:rsid w:val="007E214B"/>
    <w:rsid w:val="007E317F"/>
    <w:rsid w:val="007E36C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5BAD"/>
    <w:rsid w:val="00817357"/>
    <w:rsid w:val="00817471"/>
    <w:rsid w:val="008206BF"/>
    <w:rsid w:val="00820D5D"/>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9C9"/>
    <w:rsid w:val="00831DFD"/>
    <w:rsid w:val="00831EF4"/>
    <w:rsid w:val="00831F1B"/>
    <w:rsid w:val="008323ED"/>
    <w:rsid w:val="00832A1C"/>
    <w:rsid w:val="00833AD9"/>
    <w:rsid w:val="0083432A"/>
    <w:rsid w:val="00834D3C"/>
    <w:rsid w:val="008358BD"/>
    <w:rsid w:val="008358CB"/>
    <w:rsid w:val="0083662D"/>
    <w:rsid w:val="00837B8A"/>
    <w:rsid w:val="0084027C"/>
    <w:rsid w:val="00841A1D"/>
    <w:rsid w:val="00841A52"/>
    <w:rsid w:val="0084401D"/>
    <w:rsid w:val="0084599A"/>
    <w:rsid w:val="00845F97"/>
    <w:rsid w:val="008463D3"/>
    <w:rsid w:val="00846A8A"/>
    <w:rsid w:val="00852656"/>
    <w:rsid w:val="00852998"/>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26A"/>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87D78"/>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4890"/>
    <w:rsid w:val="008D62BC"/>
    <w:rsid w:val="008E06EA"/>
    <w:rsid w:val="008E2584"/>
    <w:rsid w:val="008E25B2"/>
    <w:rsid w:val="008E3303"/>
    <w:rsid w:val="008E403D"/>
    <w:rsid w:val="008E4545"/>
    <w:rsid w:val="008E57ED"/>
    <w:rsid w:val="008E5C28"/>
    <w:rsid w:val="008E61C9"/>
    <w:rsid w:val="008E6EFC"/>
    <w:rsid w:val="008E6FBA"/>
    <w:rsid w:val="008E7B5D"/>
    <w:rsid w:val="008E7CF9"/>
    <w:rsid w:val="008E7DBF"/>
    <w:rsid w:val="008F1455"/>
    <w:rsid w:val="008F291D"/>
    <w:rsid w:val="008F3298"/>
    <w:rsid w:val="009003EE"/>
    <w:rsid w:val="00900DAD"/>
    <w:rsid w:val="00900ED5"/>
    <w:rsid w:val="00900FF1"/>
    <w:rsid w:val="00901AFA"/>
    <w:rsid w:val="00901F71"/>
    <w:rsid w:val="00903D68"/>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D5E"/>
    <w:rsid w:val="00935E01"/>
    <w:rsid w:val="00935EB6"/>
    <w:rsid w:val="00936237"/>
    <w:rsid w:val="00937E95"/>
    <w:rsid w:val="0094086B"/>
    <w:rsid w:val="009411C8"/>
    <w:rsid w:val="0094162E"/>
    <w:rsid w:val="00942440"/>
    <w:rsid w:val="00942814"/>
    <w:rsid w:val="00942E68"/>
    <w:rsid w:val="00944038"/>
    <w:rsid w:val="00944D7A"/>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0BC3"/>
    <w:rsid w:val="00971338"/>
    <w:rsid w:val="0097268F"/>
    <w:rsid w:val="00972CF9"/>
    <w:rsid w:val="00973258"/>
    <w:rsid w:val="00973758"/>
    <w:rsid w:val="009747D1"/>
    <w:rsid w:val="0097530C"/>
    <w:rsid w:val="00975CFE"/>
    <w:rsid w:val="00977799"/>
    <w:rsid w:val="00977A04"/>
    <w:rsid w:val="00977AD7"/>
    <w:rsid w:val="00977F8E"/>
    <w:rsid w:val="00980D30"/>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694"/>
    <w:rsid w:val="009B7901"/>
    <w:rsid w:val="009C011A"/>
    <w:rsid w:val="009C090F"/>
    <w:rsid w:val="009C0E27"/>
    <w:rsid w:val="009C15E0"/>
    <w:rsid w:val="009C19E5"/>
    <w:rsid w:val="009C248F"/>
    <w:rsid w:val="009C24BB"/>
    <w:rsid w:val="009C2FEB"/>
    <w:rsid w:val="009C36A6"/>
    <w:rsid w:val="009C5B6B"/>
    <w:rsid w:val="009C6B2C"/>
    <w:rsid w:val="009C6CF6"/>
    <w:rsid w:val="009C7472"/>
    <w:rsid w:val="009D0626"/>
    <w:rsid w:val="009D1544"/>
    <w:rsid w:val="009D3323"/>
    <w:rsid w:val="009D35A3"/>
    <w:rsid w:val="009D3875"/>
    <w:rsid w:val="009D4744"/>
    <w:rsid w:val="009D541A"/>
    <w:rsid w:val="009D5856"/>
    <w:rsid w:val="009D6240"/>
    <w:rsid w:val="009D785D"/>
    <w:rsid w:val="009E0080"/>
    <w:rsid w:val="009E1468"/>
    <w:rsid w:val="009E18C9"/>
    <w:rsid w:val="009E19C4"/>
    <w:rsid w:val="009E2E31"/>
    <w:rsid w:val="009E432D"/>
    <w:rsid w:val="009E6BAE"/>
    <w:rsid w:val="009E7794"/>
    <w:rsid w:val="009E7A8A"/>
    <w:rsid w:val="009E7D8F"/>
    <w:rsid w:val="009F05FD"/>
    <w:rsid w:val="009F0E4A"/>
    <w:rsid w:val="009F2393"/>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1955"/>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45F"/>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6953"/>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E7700"/>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9B7"/>
    <w:rsid w:val="00B72C54"/>
    <w:rsid w:val="00B7372A"/>
    <w:rsid w:val="00B73DF5"/>
    <w:rsid w:val="00B74DEB"/>
    <w:rsid w:val="00B75E08"/>
    <w:rsid w:val="00B76BDC"/>
    <w:rsid w:val="00B76D25"/>
    <w:rsid w:val="00B76E69"/>
    <w:rsid w:val="00B77BD9"/>
    <w:rsid w:val="00B77E70"/>
    <w:rsid w:val="00B820DD"/>
    <w:rsid w:val="00B830DA"/>
    <w:rsid w:val="00B830EF"/>
    <w:rsid w:val="00B8458D"/>
    <w:rsid w:val="00B845FD"/>
    <w:rsid w:val="00B85A56"/>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1168"/>
    <w:rsid w:val="00BB4838"/>
    <w:rsid w:val="00BB5589"/>
    <w:rsid w:val="00BB5954"/>
    <w:rsid w:val="00BB5BBC"/>
    <w:rsid w:val="00BB5D45"/>
    <w:rsid w:val="00BC239B"/>
    <w:rsid w:val="00BC30B7"/>
    <w:rsid w:val="00BC59EE"/>
    <w:rsid w:val="00BC63F3"/>
    <w:rsid w:val="00BC6A20"/>
    <w:rsid w:val="00BC6B3F"/>
    <w:rsid w:val="00BC6C95"/>
    <w:rsid w:val="00BC7A60"/>
    <w:rsid w:val="00BC7EA3"/>
    <w:rsid w:val="00BD0E14"/>
    <w:rsid w:val="00BD1333"/>
    <w:rsid w:val="00BD21EC"/>
    <w:rsid w:val="00BD2EF0"/>
    <w:rsid w:val="00BD30DA"/>
    <w:rsid w:val="00BD32B1"/>
    <w:rsid w:val="00BD5E40"/>
    <w:rsid w:val="00BD640A"/>
    <w:rsid w:val="00BD6D9B"/>
    <w:rsid w:val="00BD7744"/>
    <w:rsid w:val="00BE28B4"/>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6E99"/>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3F7C"/>
    <w:rsid w:val="00C76193"/>
    <w:rsid w:val="00C76794"/>
    <w:rsid w:val="00C80D7E"/>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DC2"/>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741"/>
    <w:rsid w:val="00D274F9"/>
    <w:rsid w:val="00D2792D"/>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09D8"/>
    <w:rsid w:val="00D62CFF"/>
    <w:rsid w:val="00D63115"/>
    <w:rsid w:val="00D63618"/>
    <w:rsid w:val="00D64BA8"/>
    <w:rsid w:val="00D660E3"/>
    <w:rsid w:val="00D6698F"/>
    <w:rsid w:val="00D66ED2"/>
    <w:rsid w:val="00D700A3"/>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4003"/>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279"/>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7B8"/>
    <w:rsid w:val="00DC1A86"/>
    <w:rsid w:val="00DC1DA3"/>
    <w:rsid w:val="00DC5284"/>
    <w:rsid w:val="00DC5E9B"/>
    <w:rsid w:val="00DC76F9"/>
    <w:rsid w:val="00DC7F11"/>
    <w:rsid w:val="00DD0801"/>
    <w:rsid w:val="00DD1602"/>
    <w:rsid w:val="00DD2023"/>
    <w:rsid w:val="00DD228F"/>
    <w:rsid w:val="00DD241C"/>
    <w:rsid w:val="00DD2963"/>
    <w:rsid w:val="00DD392C"/>
    <w:rsid w:val="00DD63E3"/>
    <w:rsid w:val="00DD68BE"/>
    <w:rsid w:val="00DD78D3"/>
    <w:rsid w:val="00DE0469"/>
    <w:rsid w:val="00DE04E4"/>
    <w:rsid w:val="00DE11B8"/>
    <w:rsid w:val="00DE12F2"/>
    <w:rsid w:val="00DE142D"/>
    <w:rsid w:val="00DE1E5A"/>
    <w:rsid w:val="00DE2DFB"/>
    <w:rsid w:val="00DE3110"/>
    <w:rsid w:val="00DE39B0"/>
    <w:rsid w:val="00DE3F38"/>
    <w:rsid w:val="00DE406D"/>
    <w:rsid w:val="00DE46A6"/>
    <w:rsid w:val="00DE5CFA"/>
    <w:rsid w:val="00DE663C"/>
    <w:rsid w:val="00DF100F"/>
    <w:rsid w:val="00DF39BF"/>
    <w:rsid w:val="00DF487E"/>
    <w:rsid w:val="00DF5977"/>
    <w:rsid w:val="00DF62FB"/>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B83"/>
    <w:rsid w:val="00E1607E"/>
    <w:rsid w:val="00E17E9E"/>
    <w:rsid w:val="00E20F70"/>
    <w:rsid w:val="00E21727"/>
    <w:rsid w:val="00E236D7"/>
    <w:rsid w:val="00E2370A"/>
    <w:rsid w:val="00E249CB"/>
    <w:rsid w:val="00E25A20"/>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57"/>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1E86"/>
    <w:rsid w:val="00E73C38"/>
    <w:rsid w:val="00E74467"/>
    <w:rsid w:val="00E757D1"/>
    <w:rsid w:val="00E76846"/>
    <w:rsid w:val="00E76984"/>
    <w:rsid w:val="00E76F64"/>
    <w:rsid w:val="00E81602"/>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160F"/>
    <w:rsid w:val="00EA2578"/>
    <w:rsid w:val="00EA2AAD"/>
    <w:rsid w:val="00EA51EB"/>
    <w:rsid w:val="00EA51EF"/>
    <w:rsid w:val="00EA62D2"/>
    <w:rsid w:val="00EA6FF1"/>
    <w:rsid w:val="00EA7FA5"/>
    <w:rsid w:val="00EB0206"/>
    <w:rsid w:val="00EB0AAD"/>
    <w:rsid w:val="00EB1712"/>
    <w:rsid w:val="00EB17F8"/>
    <w:rsid w:val="00EB5957"/>
    <w:rsid w:val="00EB5EEB"/>
    <w:rsid w:val="00EB5FB7"/>
    <w:rsid w:val="00EB7467"/>
    <w:rsid w:val="00EC05B4"/>
    <w:rsid w:val="00EC6769"/>
    <w:rsid w:val="00EC7BF4"/>
    <w:rsid w:val="00ED30FD"/>
    <w:rsid w:val="00ED3AA2"/>
    <w:rsid w:val="00ED4B3F"/>
    <w:rsid w:val="00ED59DE"/>
    <w:rsid w:val="00ED6123"/>
    <w:rsid w:val="00ED6B6E"/>
    <w:rsid w:val="00EE026B"/>
    <w:rsid w:val="00EE049B"/>
    <w:rsid w:val="00EE0AE5"/>
    <w:rsid w:val="00EE18AA"/>
    <w:rsid w:val="00EE2465"/>
    <w:rsid w:val="00EE299F"/>
    <w:rsid w:val="00EE4065"/>
    <w:rsid w:val="00EE409D"/>
    <w:rsid w:val="00EE40DD"/>
    <w:rsid w:val="00EE42DB"/>
    <w:rsid w:val="00EE4513"/>
    <w:rsid w:val="00EE4673"/>
    <w:rsid w:val="00EE52E5"/>
    <w:rsid w:val="00EE568D"/>
    <w:rsid w:val="00EE6755"/>
    <w:rsid w:val="00EE6EFA"/>
    <w:rsid w:val="00EF0FCE"/>
    <w:rsid w:val="00EF19F5"/>
    <w:rsid w:val="00EF2F5F"/>
    <w:rsid w:val="00EF3BA2"/>
    <w:rsid w:val="00EF4B8F"/>
    <w:rsid w:val="00EF50CE"/>
    <w:rsid w:val="00EF547A"/>
    <w:rsid w:val="00EF6D20"/>
    <w:rsid w:val="00EF75E2"/>
    <w:rsid w:val="00F0022F"/>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0E"/>
    <w:rsid w:val="00F217D1"/>
    <w:rsid w:val="00F224C1"/>
    <w:rsid w:val="00F2253F"/>
    <w:rsid w:val="00F24534"/>
    <w:rsid w:val="00F245CB"/>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3E8C"/>
    <w:rsid w:val="00F44D20"/>
    <w:rsid w:val="00F45690"/>
    <w:rsid w:val="00F45DD3"/>
    <w:rsid w:val="00F46F41"/>
    <w:rsid w:val="00F47144"/>
    <w:rsid w:val="00F500D3"/>
    <w:rsid w:val="00F51EB6"/>
    <w:rsid w:val="00F52B72"/>
    <w:rsid w:val="00F52D90"/>
    <w:rsid w:val="00F53DC7"/>
    <w:rsid w:val="00F54CEA"/>
    <w:rsid w:val="00F56305"/>
    <w:rsid w:val="00F572FC"/>
    <w:rsid w:val="00F62062"/>
    <w:rsid w:val="00F628F2"/>
    <w:rsid w:val="00F63231"/>
    <w:rsid w:val="00F63B57"/>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1B7C"/>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AC2"/>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82C"/>
    <w:rsid w:val="00FE6AE0"/>
    <w:rsid w:val="00FE6C75"/>
    <w:rsid w:val="00FE70DF"/>
    <w:rsid w:val="00FE7B18"/>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CC2F7C2-8C84-4060-81B2-905F43A1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Descripcin">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 w:type="character" w:customStyle="1" w:styleId="TtuloCar">
    <w:name w:val="Título Car"/>
    <w:uiPriority w:val="99"/>
    <w:rsid w:val="006D2DAB"/>
    <w:rPr>
      <w:rFonts w:ascii="Cambria" w:hAnsi="Cambria"/>
      <w:b/>
      <w:bCs/>
      <w:kern w:val="28"/>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38824549">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53569527">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195123862">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16035358">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1827219">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3751607">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29951010">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55656598">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29126126">
      <w:bodyDiv w:val="1"/>
      <w:marLeft w:val="0"/>
      <w:marRight w:val="0"/>
      <w:marTop w:val="0"/>
      <w:marBottom w:val="0"/>
      <w:divBdr>
        <w:top w:val="none" w:sz="0" w:space="0" w:color="auto"/>
        <w:left w:val="none" w:sz="0" w:space="0" w:color="auto"/>
        <w:bottom w:val="none" w:sz="0" w:space="0" w:color="auto"/>
        <w:right w:val="none" w:sz="0" w:space="0" w:color="auto"/>
      </w:divBdr>
    </w:div>
    <w:div w:id="1646472320">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03089691">
      <w:bodyDiv w:val="1"/>
      <w:marLeft w:val="0"/>
      <w:marRight w:val="0"/>
      <w:marTop w:val="0"/>
      <w:marBottom w:val="0"/>
      <w:divBdr>
        <w:top w:val="none" w:sz="0" w:space="0" w:color="auto"/>
        <w:left w:val="none" w:sz="0" w:space="0" w:color="auto"/>
        <w:bottom w:val="none" w:sz="0" w:space="0" w:color="auto"/>
        <w:right w:val="none" w:sz="0" w:space="0" w:color="auto"/>
      </w:divBdr>
    </w:div>
    <w:div w:id="1713529517">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C14CDB0B-DD1D-45EC-A5F5-B7CC6F1AC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38</Pages>
  <Words>14207</Words>
  <Characters>78144</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92167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6</cp:revision>
  <cp:lastPrinted>2013-11-07T20:48:00Z</cp:lastPrinted>
  <dcterms:created xsi:type="dcterms:W3CDTF">2015-12-11T15:03:00Z</dcterms:created>
  <dcterms:modified xsi:type="dcterms:W3CDTF">2015-12-14T19:49:00Z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