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E5284" w14:textId="77777777"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14:paraId="3BC06EF1" w14:textId="77777777" w:rsidR="00FF4FF0" w:rsidRDefault="00FF4FF0" w:rsidP="009A770B">
      <w:pPr>
        <w:jc w:val="center"/>
        <w:rPr>
          <w:rFonts w:ascii="Tahoma" w:hAnsi="Tahoma" w:cs="Tahoma"/>
          <w:b/>
          <w:color w:val="004990"/>
          <w:sz w:val="32"/>
          <w:szCs w:val="32"/>
        </w:rPr>
      </w:pPr>
    </w:p>
    <w:p w14:paraId="606CD6FC" w14:textId="77777777" w:rsidR="00FF4FF0" w:rsidRDefault="00FF4FF0" w:rsidP="009A770B">
      <w:pPr>
        <w:jc w:val="center"/>
        <w:rPr>
          <w:rFonts w:ascii="Tahoma" w:hAnsi="Tahoma" w:cs="Tahoma"/>
          <w:b/>
          <w:color w:val="004990"/>
          <w:sz w:val="32"/>
          <w:szCs w:val="32"/>
        </w:rPr>
      </w:pPr>
    </w:p>
    <w:p w14:paraId="4A806DAB" w14:textId="77777777" w:rsidR="00FF4FF0" w:rsidRDefault="00FF4FF0" w:rsidP="009A770B">
      <w:pPr>
        <w:jc w:val="center"/>
        <w:rPr>
          <w:rFonts w:ascii="Tahoma" w:hAnsi="Tahoma" w:cs="Tahoma"/>
          <w:b/>
          <w:color w:val="004990"/>
          <w:sz w:val="32"/>
          <w:szCs w:val="32"/>
        </w:rPr>
      </w:pPr>
    </w:p>
    <w:p w14:paraId="3BFC1715"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510E51ED" w14:textId="77777777"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r>
        <w:rPr>
          <w:rFonts w:ascii="Tahoma" w:hAnsi="Tahoma" w:cs="Tahoma"/>
          <w:b/>
          <w:color w:val="004990"/>
          <w:sz w:val="32"/>
          <w:szCs w:val="32"/>
        </w:rPr>
        <w:tab/>
      </w:r>
    </w:p>
    <w:p w14:paraId="2D69CE03" w14:textId="77777777" w:rsidR="009A770B" w:rsidRPr="00984C8B" w:rsidRDefault="009A770B" w:rsidP="009A770B">
      <w:pPr>
        <w:jc w:val="center"/>
        <w:rPr>
          <w:rFonts w:ascii="Tahoma" w:hAnsi="Tahoma" w:cs="Tahoma"/>
          <w:b/>
          <w:color w:val="004990"/>
        </w:rPr>
      </w:pPr>
    </w:p>
    <w:p w14:paraId="4F11058E" w14:textId="77777777" w:rsidR="009A770B" w:rsidRPr="00984C8B" w:rsidRDefault="009A770B" w:rsidP="009A770B">
      <w:pPr>
        <w:jc w:val="center"/>
        <w:rPr>
          <w:rFonts w:ascii="Tahoma" w:hAnsi="Tahoma" w:cs="Tahoma"/>
          <w:b/>
          <w:color w:val="004990"/>
        </w:rPr>
      </w:pPr>
      <w:bookmarkStart w:id="0" w:name="_GoBack"/>
      <w:bookmarkEnd w:id="0"/>
    </w:p>
    <w:p w14:paraId="5B0F08D4" w14:textId="77777777" w:rsidR="009A770B" w:rsidRPr="00984C8B" w:rsidRDefault="009A770B" w:rsidP="009A770B">
      <w:pPr>
        <w:jc w:val="center"/>
        <w:rPr>
          <w:rFonts w:ascii="Tahoma" w:hAnsi="Tahoma" w:cs="Tahoma"/>
          <w:snapToGrid w:val="0"/>
          <w:color w:val="004990"/>
        </w:rPr>
      </w:pPr>
    </w:p>
    <w:p w14:paraId="6AD28A99" w14:textId="77777777" w:rsidR="009A770B" w:rsidRPr="00984C8B" w:rsidRDefault="009A770B" w:rsidP="009A770B">
      <w:pPr>
        <w:jc w:val="center"/>
        <w:rPr>
          <w:rFonts w:ascii="Tahoma" w:hAnsi="Tahoma" w:cs="Tahoma"/>
          <w:snapToGrid w:val="0"/>
          <w:color w:val="004990"/>
        </w:rPr>
      </w:pPr>
    </w:p>
    <w:p w14:paraId="2A1C0AC4"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3B11512D" wp14:editId="2263FCCC">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0D5CC5C" w14:textId="77777777" w:rsidR="009A770B" w:rsidRPr="00984C8B" w:rsidRDefault="009A770B" w:rsidP="009A770B">
      <w:pPr>
        <w:jc w:val="center"/>
        <w:rPr>
          <w:rFonts w:ascii="Tahoma" w:hAnsi="Tahoma" w:cs="Tahoma"/>
          <w:snapToGrid w:val="0"/>
          <w:color w:val="004990"/>
        </w:rPr>
      </w:pPr>
    </w:p>
    <w:p w14:paraId="750DA003" w14:textId="77777777" w:rsidR="009A770B" w:rsidRPr="00984C8B" w:rsidRDefault="009A770B" w:rsidP="009A770B">
      <w:pPr>
        <w:jc w:val="center"/>
        <w:rPr>
          <w:rFonts w:ascii="Tahoma" w:hAnsi="Tahoma" w:cs="Tahoma"/>
          <w:snapToGrid w:val="0"/>
          <w:color w:val="004990"/>
        </w:rPr>
      </w:pPr>
    </w:p>
    <w:p w14:paraId="26C094F1" w14:textId="77777777" w:rsidR="009A770B" w:rsidRPr="00984C8B" w:rsidRDefault="009A770B" w:rsidP="009A770B">
      <w:pPr>
        <w:jc w:val="center"/>
        <w:rPr>
          <w:rFonts w:ascii="Tahoma" w:hAnsi="Tahoma" w:cs="Tahoma"/>
          <w:snapToGrid w:val="0"/>
          <w:color w:val="004990"/>
        </w:rPr>
      </w:pPr>
    </w:p>
    <w:p w14:paraId="451EB326" w14:textId="77777777" w:rsidR="009A770B" w:rsidRPr="00984C8B" w:rsidRDefault="009A770B" w:rsidP="009A770B">
      <w:pPr>
        <w:jc w:val="center"/>
        <w:rPr>
          <w:rFonts w:ascii="Tahoma" w:hAnsi="Tahoma" w:cs="Tahoma"/>
          <w:snapToGrid w:val="0"/>
          <w:color w:val="004990"/>
        </w:rPr>
      </w:pPr>
    </w:p>
    <w:p w14:paraId="45CB8B3A" w14:textId="77777777" w:rsidR="009A770B" w:rsidRPr="00984C8B" w:rsidRDefault="009A770B" w:rsidP="009A770B">
      <w:pPr>
        <w:jc w:val="center"/>
        <w:rPr>
          <w:rFonts w:ascii="Tahoma" w:hAnsi="Tahoma" w:cs="Tahoma"/>
          <w:snapToGrid w:val="0"/>
          <w:color w:val="004990"/>
        </w:rPr>
      </w:pPr>
    </w:p>
    <w:p w14:paraId="2CA9026B" w14:textId="77777777" w:rsidR="009A770B" w:rsidRPr="00984C8B" w:rsidRDefault="009A770B" w:rsidP="009A770B">
      <w:pPr>
        <w:jc w:val="center"/>
        <w:rPr>
          <w:rFonts w:ascii="Tahoma" w:hAnsi="Tahoma" w:cs="Tahoma"/>
          <w:snapToGrid w:val="0"/>
          <w:color w:val="004990"/>
        </w:rPr>
      </w:pPr>
    </w:p>
    <w:p w14:paraId="6ACE8E3F" w14:textId="77777777" w:rsidR="009A770B" w:rsidRPr="00984C8B" w:rsidRDefault="009A770B" w:rsidP="009A770B">
      <w:pPr>
        <w:jc w:val="center"/>
        <w:rPr>
          <w:rFonts w:ascii="Tahoma" w:hAnsi="Tahoma" w:cs="Tahoma"/>
          <w:snapToGrid w:val="0"/>
          <w:color w:val="004990"/>
        </w:rPr>
      </w:pPr>
    </w:p>
    <w:p w14:paraId="1133FCC1" w14:textId="77777777" w:rsidR="009A770B" w:rsidRPr="00984C8B" w:rsidRDefault="009A770B" w:rsidP="009A770B">
      <w:pPr>
        <w:jc w:val="center"/>
        <w:rPr>
          <w:rFonts w:ascii="Tahoma" w:hAnsi="Tahoma" w:cs="Tahoma"/>
          <w:snapToGrid w:val="0"/>
          <w:color w:val="004990"/>
        </w:rPr>
      </w:pPr>
    </w:p>
    <w:p w14:paraId="127420F4" w14:textId="77777777" w:rsidR="009A770B" w:rsidRPr="00984C8B" w:rsidRDefault="009A770B" w:rsidP="009A770B">
      <w:pPr>
        <w:jc w:val="center"/>
        <w:rPr>
          <w:rFonts w:ascii="Tahoma" w:hAnsi="Tahoma" w:cs="Tahoma"/>
          <w:snapToGrid w:val="0"/>
          <w:color w:val="004990"/>
        </w:rPr>
      </w:pPr>
    </w:p>
    <w:p w14:paraId="0C20E3E5" w14:textId="77777777" w:rsidR="009A770B" w:rsidRPr="00984C8B" w:rsidRDefault="009A770B" w:rsidP="009A770B">
      <w:pPr>
        <w:jc w:val="center"/>
        <w:rPr>
          <w:rFonts w:ascii="Tahoma" w:hAnsi="Tahoma" w:cs="Tahoma"/>
          <w:snapToGrid w:val="0"/>
          <w:color w:val="004990"/>
        </w:rPr>
      </w:pPr>
    </w:p>
    <w:p w14:paraId="64D384F5" w14:textId="77777777" w:rsidR="009A770B" w:rsidRPr="00984C8B" w:rsidRDefault="009A770B" w:rsidP="009A770B">
      <w:pPr>
        <w:jc w:val="center"/>
        <w:rPr>
          <w:rFonts w:ascii="Tahoma" w:hAnsi="Tahoma" w:cs="Tahoma"/>
          <w:snapToGrid w:val="0"/>
          <w:color w:val="004990"/>
        </w:rPr>
      </w:pPr>
    </w:p>
    <w:p w14:paraId="21A090C2" w14:textId="77777777" w:rsidR="009A770B" w:rsidRPr="00984C8B" w:rsidRDefault="009A770B" w:rsidP="009A770B">
      <w:pPr>
        <w:jc w:val="center"/>
        <w:rPr>
          <w:rFonts w:ascii="Tahoma" w:hAnsi="Tahoma" w:cs="Tahoma"/>
          <w:snapToGrid w:val="0"/>
          <w:color w:val="004990"/>
        </w:rPr>
      </w:pPr>
    </w:p>
    <w:p w14:paraId="27DE2F94" w14:textId="77777777" w:rsidR="009A770B" w:rsidRPr="00984C8B" w:rsidRDefault="009A770B" w:rsidP="009A770B">
      <w:pPr>
        <w:jc w:val="center"/>
        <w:rPr>
          <w:rFonts w:ascii="Tahoma" w:hAnsi="Tahoma" w:cs="Tahoma"/>
          <w:snapToGrid w:val="0"/>
          <w:color w:val="004990"/>
        </w:rPr>
      </w:pPr>
    </w:p>
    <w:p w14:paraId="11D41716" w14:textId="77777777" w:rsidR="009A770B" w:rsidRPr="00984C8B" w:rsidRDefault="009A770B" w:rsidP="009A770B">
      <w:pPr>
        <w:jc w:val="center"/>
        <w:rPr>
          <w:rFonts w:ascii="Tahoma" w:hAnsi="Tahoma" w:cs="Tahoma"/>
          <w:snapToGrid w:val="0"/>
          <w:color w:val="004990"/>
        </w:rPr>
      </w:pPr>
    </w:p>
    <w:p w14:paraId="10866410" w14:textId="77777777" w:rsidR="009A770B" w:rsidRPr="00984C8B" w:rsidRDefault="009A770B" w:rsidP="009A770B">
      <w:pPr>
        <w:jc w:val="center"/>
        <w:rPr>
          <w:rFonts w:ascii="Tahoma" w:hAnsi="Tahoma" w:cs="Tahoma"/>
          <w:snapToGrid w:val="0"/>
          <w:color w:val="004990"/>
        </w:rPr>
      </w:pPr>
    </w:p>
    <w:p w14:paraId="0EB96EB7" w14:textId="77777777" w:rsidR="009A770B" w:rsidRPr="00984C8B" w:rsidRDefault="009A770B" w:rsidP="009A770B">
      <w:pPr>
        <w:jc w:val="center"/>
        <w:rPr>
          <w:rFonts w:ascii="Tahoma" w:hAnsi="Tahoma" w:cs="Tahoma"/>
          <w:b/>
          <w:color w:val="004990"/>
        </w:rPr>
      </w:pPr>
    </w:p>
    <w:p w14:paraId="7AD91F18" w14:textId="77777777" w:rsidR="009A770B" w:rsidRPr="00984C8B" w:rsidRDefault="009A770B" w:rsidP="009A770B">
      <w:pPr>
        <w:jc w:val="center"/>
        <w:rPr>
          <w:rFonts w:ascii="Tahoma" w:hAnsi="Tahoma" w:cs="Tahoma"/>
          <w:b/>
          <w:color w:val="004990"/>
        </w:rPr>
      </w:pPr>
    </w:p>
    <w:p w14:paraId="768AD9E5" w14:textId="77777777"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CD2DA4">
        <w:rPr>
          <w:rFonts w:ascii="Tahoma" w:hAnsi="Tahoma" w:cs="Tahoma"/>
          <w:b/>
          <w:color w:val="004990"/>
          <w:sz w:val="28"/>
          <w:szCs w:val="28"/>
        </w:rPr>
        <w:t>CONTRATACIÓN</w:t>
      </w:r>
    </w:p>
    <w:p w14:paraId="47D621E6" w14:textId="77777777" w:rsidR="00003973" w:rsidRDefault="00003973" w:rsidP="00003973">
      <w:pPr>
        <w:jc w:val="center"/>
        <w:rPr>
          <w:rFonts w:ascii="Tahoma" w:hAnsi="Tahoma" w:cs="Tahoma"/>
          <w:b/>
          <w:color w:val="365F91"/>
          <w:sz w:val="28"/>
          <w:szCs w:val="28"/>
        </w:rPr>
      </w:pPr>
    </w:p>
    <w:p w14:paraId="7CDF4A32" w14:textId="77777777"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4BABA946" w14:textId="77777777"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1D2E519C" w14:textId="77777777"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903472">
              <w:rPr>
                <w:rFonts w:ascii="Tahoma" w:hAnsi="Tahoma" w:cs="Tahoma"/>
                <w:b/>
                <w:color w:val="004990"/>
                <w:sz w:val="24"/>
                <w:lang w:val="es-BO"/>
              </w:rPr>
              <w:t xml:space="preserve"> </w:t>
            </w:r>
            <w:r w:rsidR="009E1F5A">
              <w:rPr>
                <w:rFonts w:ascii="Tahoma" w:hAnsi="Tahoma" w:cs="Tahoma"/>
                <w:b/>
                <w:color w:val="004990"/>
                <w:sz w:val="24"/>
                <w:lang w:val="es-BO"/>
              </w:rPr>
              <w:t>102</w:t>
            </w:r>
            <w:r w:rsidR="00FC38F5">
              <w:rPr>
                <w:rFonts w:ascii="Tahoma" w:hAnsi="Tahoma" w:cs="Tahoma"/>
                <w:b/>
                <w:color w:val="004990"/>
                <w:sz w:val="24"/>
                <w:lang w:val="es-BO"/>
              </w:rPr>
              <w:t>/2015</w:t>
            </w:r>
          </w:p>
          <w:p w14:paraId="14FD8173" w14:textId="77777777" w:rsidR="001E5779" w:rsidRDefault="001E5779" w:rsidP="001E5779">
            <w:pPr>
              <w:ind w:left="357"/>
              <w:jc w:val="center"/>
              <w:rPr>
                <w:rFonts w:ascii="Tahoma" w:hAnsi="Tahoma" w:cs="Tahoma"/>
                <w:b/>
                <w:color w:val="004990"/>
                <w:sz w:val="24"/>
                <w:lang w:val="es-BO"/>
              </w:rPr>
            </w:pPr>
          </w:p>
          <w:p w14:paraId="5C5BDFF5" w14:textId="77777777" w:rsidR="00003973" w:rsidRPr="00155EDB" w:rsidRDefault="009E1F5A" w:rsidP="000E1BA2">
            <w:pPr>
              <w:ind w:left="357"/>
              <w:jc w:val="center"/>
              <w:rPr>
                <w:rFonts w:ascii="Tahoma" w:hAnsi="Tahoma" w:cs="Tahoma"/>
                <w:b/>
                <w:color w:val="365F91"/>
                <w:sz w:val="24"/>
                <w:lang w:val="es-BO"/>
              </w:rPr>
            </w:pPr>
            <w:r w:rsidRPr="00F91FA9">
              <w:rPr>
                <w:rFonts w:ascii="Tahoma" w:hAnsi="Tahoma" w:cs="Tahoma"/>
                <w:b/>
                <w:color w:val="004990"/>
                <w:sz w:val="24"/>
                <w:szCs w:val="28"/>
              </w:rPr>
              <w:t>“</w:t>
            </w:r>
            <w:r>
              <w:rPr>
                <w:rFonts w:ascii="Tahoma" w:hAnsi="Tahoma" w:cs="Tahoma"/>
                <w:b/>
                <w:color w:val="004990"/>
                <w:sz w:val="24"/>
                <w:szCs w:val="28"/>
              </w:rPr>
              <w:t>ADQUISICIÓN DE INVERSORES DC-AC</w:t>
            </w:r>
            <w:r w:rsidRPr="00F91FA9">
              <w:rPr>
                <w:rFonts w:ascii="Tahoma" w:hAnsi="Tahoma" w:cs="Tahoma"/>
                <w:b/>
                <w:color w:val="004990"/>
                <w:sz w:val="24"/>
                <w:szCs w:val="28"/>
              </w:rPr>
              <w:t>”</w:t>
            </w:r>
            <w:r>
              <w:rPr>
                <w:rFonts w:ascii="Tahoma" w:hAnsi="Tahoma" w:cs="Tahoma"/>
                <w:b/>
                <w:color w:val="004990"/>
                <w:sz w:val="24"/>
                <w:szCs w:val="28"/>
              </w:rPr>
              <w:t xml:space="preserve"> TSI FASE 2</w:t>
            </w:r>
          </w:p>
        </w:tc>
      </w:tr>
    </w:tbl>
    <w:p w14:paraId="1389B228" w14:textId="77777777" w:rsidR="00003973" w:rsidRPr="00FB7E92" w:rsidRDefault="00003973" w:rsidP="00003973"/>
    <w:p w14:paraId="24846633" w14:textId="77777777" w:rsidR="009A770B" w:rsidRDefault="009A770B" w:rsidP="009A770B">
      <w:pPr>
        <w:rPr>
          <w:color w:val="004990"/>
        </w:rPr>
      </w:pPr>
    </w:p>
    <w:p w14:paraId="065178D0" w14:textId="77777777" w:rsidR="00003973" w:rsidRPr="00984C8B" w:rsidRDefault="00003973" w:rsidP="009A770B">
      <w:pPr>
        <w:rPr>
          <w:color w:val="004990"/>
        </w:rPr>
      </w:pPr>
    </w:p>
    <w:p w14:paraId="7E948592" w14:textId="77777777" w:rsidR="009A770B" w:rsidRPr="00984C8B" w:rsidRDefault="009A770B" w:rsidP="009A770B">
      <w:pPr>
        <w:rPr>
          <w:color w:val="004990"/>
        </w:rPr>
      </w:pPr>
    </w:p>
    <w:p w14:paraId="22D53338" w14:textId="77777777" w:rsidR="009A770B" w:rsidRPr="00984C8B" w:rsidRDefault="009A770B" w:rsidP="009A770B">
      <w:pPr>
        <w:rPr>
          <w:color w:val="004990"/>
        </w:rPr>
      </w:pPr>
    </w:p>
    <w:p w14:paraId="681AA483" w14:textId="77777777" w:rsidR="009A770B" w:rsidRPr="00984C8B" w:rsidRDefault="009A770B" w:rsidP="009A770B">
      <w:pPr>
        <w:rPr>
          <w:color w:val="004990"/>
        </w:rPr>
      </w:pPr>
    </w:p>
    <w:p w14:paraId="61262621" w14:textId="77777777" w:rsidR="00FF4FF0" w:rsidRDefault="00FF4FF0" w:rsidP="006D5BCF">
      <w:pPr>
        <w:jc w:val="center"/>
        <w:rPr>
          <w:rFonts w:ascii="Tahoma" w:hAnsi="Tahoma" w:cs="Tahoma"/>
          <w:b/>
          <w:color w:val="004990"/>
          <w:sz w:val="32"/>
          <w:szCs w:val="32"/>
        </w:rPr>
      </w:pPr>
    </w:p>
    <w:p w14:paraId="0F91B973" w14:textId="77777777" w:rsidR="00FF4FF0" w:rsidRDefault="00FF4FF0" w:rsidP="006D5BCF">
      <w:pPr>
        <w:jc w:val="center"/>
        <w:rPr>
          <w:rFonts w:ascii="Tahoma" w:hAnsi="Tahoma" w:cs="Tahoma"/>
          <w:b/>
          <w:color w:val="004990"/>
          <w:sz w:val="32"/>
          <w:szCs w:val="32"/>
        </w:rPr>
      </w:pPr>
    </w:p>
    <w:p w14:paraId="6484351C" w14:textId="77777777" w:rsidR="00FF4FF0" w:rsidRDefault="00FF4FF0" w:rsidP="006D5BCF">
      <w:pPr>
        <w:jc w:val="center"/>
        <w:rPr>
          <w:rFonts w:ascii="Tahoma" w:hAnsi="Tahoma" w:cs="Tahoma"/>
          <w:b/>
          <w:color w:val="004990"/>
          <w:sz w:val="32"/>
          <w:szCs w:val="32"/>
        </w:rPr>
      </w:pPr>
    </w:p>
    <w:p w14:paraId="3EF66630" w14:textId="77777777" w:rsidR="00FF4FF0" w:rsidRDefault="00FF4FF0" w:rsidP="006D5BCF">
      <w:pPr>
        <w:jc w:val="center"/>
        <w:rPr>
          <w:rFonts w:ascii="Tahoma" w:hAnsi="Tahoma" w:cs="Tahoma"/>
          <w:b/>
          <w:color w:val="004990"/>
          <w:sz w:val="32"/>
          <w:szCs w:val="32"/>
        </w:rPr>
      </w:pPr>
    </w:p>
    <w:p w14:paraId="0DBB1250" w14:textId="77777777" w:rsidR="00FF4FF0" w:rsidRDefault="00FF4FF0" w:rsidP="006D5BCF">
      <w:pPr>
        <w:jc w:val="center"/>
        <w:rPr>
          <w:rFonts w:ascii="Tahoma" w:hAnsi="Tahoma" w:cs="Tahoma"/>
          <w:b/>
          <w:color w:val="004990"/>
          <w:sz w:val="32"/>
          <w:szCs w:val="32"/>
        </w:rPr>
      </w:pPr>
    </w:p>
    <w:p w14:paraId="5CBA367E" w14:textId="77777777" w:rsidR="00FF4FF0" w:rsidRDefault="00FF4FF0" w:rsidP="006D5BCF">
      <w:pPr>
        <w:jc w:val="center"/>
        <w:rPr>
          <w:rFonts w:ascii="Tahoma" w:hAnsi="Tahoma" w:cs="Tahoma"/>
          <w:b/>
          <w:color w:val="004990"/>
          <w:sz w:val="32"/>
          <w:szCs w:val="32"/>
        </w:rPr>
      </w:pPr>
    </w:p>
    <w:p w14:paraId="6EC958C9" w14:textId="77777777" w:rsidR="00FF4FF0" w:rsidRDefault="00FF4FF0" w:rsidP="006D5BCF">
      <w:pPr>
        <w:jc w:val="center"/>
        <w:rPr>
          <w:rFonts w:ascii="Tahoma" w:hAnsi="Tahoma" w:cs="Tahoma"/>
          <w:b/>
          <w:color w:val="004990"/>
          <w:sz w:val="32"/>
          <w:szCs w:val="32"/>
        </w:rPr>
      </w:pPr>
    </w:p>
    <w:p w14:paraId="3D600F21" w14:textId="77777777" w:rsidR="00FF4FF0" w:rsidRDefault="00FF4FF0" w:rsidP="006D5BCF">
      <w:pPr>
        <w:jc w:val="center"/>
        <w:rPr>
          <w:rFonts w:ascii="Tahoma" w:hAnsi="Tahoma" w:cs="Tahoma"/>
          <w:b/>
          <w:color w:val="004990"/>
          <w:sz w:val="32"/>
          <w:szCs w:val="32"/>
        </w:rPr>
      </w:pPr>
    </w:p>
    <w:p w14:paraId="2931456C" w14:textId="77777777" w:rsidR="00FF4FF0" w:rsidRDefault="00FF4FF0" w:rsidP="006D5BCF">
      <w:pPr>
        <w:jc w:val="center"/>
        <w:rPr>
          <w:rFonts w:ascii="Tahoma" w:hAnsi="Tahoma" w:cs="Tahoma"/>
          <w:b/>
          <w:color w:val="004990"/>
          <w:sz w:val="32"/>
          <w:szCs w:val="32"/>
        </w:rPr>
      </w:pPr>
    </w:p>
    <w:p w14:paraId="6241114E" w14:textId="77777777" w:rsidR="000F105A" w:rsidRDefault="000F105A" w:rsidP="006D5BCF">
      <w:pPr>
        <w:jc w:val="center"/>
        <w:rPr>
          <w:rFonts w:ascii="Tahoma" w:hAnsi="Tahoma" w:cs="Tahoma"/>
          <w:b/>
          <w:color w:val="004990"/>
          <w:sz w:val="32"/>
          <w:szCs w:val="32"/>
        </w:rPr>
      </w:pPr>
    </w:p>
    <w:p w14:paraId="7541CBB4" w14:textId="77777777" w:rsidR="000F105A" w:rsidRDefault="000F105A" w:rsidP="006D5BCF">
      <w:pPr>
        <w:jc w:val="center"/>
        <w:rPr>
          <w:rFonts w:ascii="Tahoma" w:hAnsi="Tahoma" w:cs="Tahoma"/>
          <w:b/>
          <w:color w:val="004990"/>
          <w:sz w:val="32"/>
          <w:szCs w:val="32"/>
        </w:rPr>
      </w:pPr>
    </w:p>
    <w:p w14:paraId="7830A795" w14:textId="77777777" w:rsidR="000F105A" w:rsidRDefault="000F105A" w:rsidP="006D5BCF">
      <w:pPr>
        <w:jc w:val="center"/>
        <w:rPr>
          <w:rFonts w:ascii="Tahoma" w:hAnsi="Tahoma" w:cs="Tahoma"/>
          <w:b/>
          <w:color w:val="004990"/>
          <w:sz w:val="32"/>
          <w:szCs w:val="32"/>
        </w:rPr>
      </w:pPr>
    </w:p>
    <w:p w14:paraId="7D99EE3E" w14:textId="77777777" w:rsidR="000F105A" w:rsidRDefault="000F105A" w:rsidP="006D5BCF">
      <w:pPr>
        <w:jc w:val="center"/>
        <w:rPr>
          <w:rFonts w:ascii="Tahoma" w:hAnsi="Tahoma" w:cs="Tahoma"/>
          <w:b/>
          <w:color w:val="004990"/>
          <w:sz w:val="32"/>
          <w:szCs w:val="32"/>
        </w:rPr>
      </w:pPr>
    </w:p>
    <w:p w14:paraId="1555CF1D" w14:textId="77777777" w:rsidR="000F105A" w:rsidRDefault="000F105A" w:rsidP="006D5BCF">
      <w:pPr>
        <w:jc w:val="center"/>
        <w:rPr>
          <w:rFonts w:ascii="Tahoma" w:hAnsi="Tahoma" w:cs="Tahoma"/>
          <w:b/>
          <w:color w:val="004990"/>
          <w:sz w:val="32"/>
          <w:szCs w:val="32"/>
        </w:rPr>
      </w:pPr>
    </w:p>
    <w:p w14:paraId="17F7587D" w14:textId="77777777" w:rsidR="000F105A" w:rsidRDefault="000F105A" w:rsidP="006D5BCF">
      <w:pPr>
        <w:jc w:val="center"/>
        <w:rPr>
          <w:rFonts w:ascii="Tahoma" w:hAnsi="Tahoma" w:cs="Tahoma"/>
          <w:b/>
          <w:color w:val="004990"/>
          <w:sz w:val="32"/>
          <w:szCs w:val="32"/>
        </w:rPr>
      </w:pPr>
    </w:p>
    <w:p w14:paraId="070A7BCB" w14:textId="77777777" w:rsidR="000F105A" w:rsidRDefault="000F105A" w:rsidP="006D5BCF">
      <w:pPr>
        <w:jc w:val="center"/>
        <w:rPr>
          <w:rFonts w:ascii="Tahoma" w:hAnsi="Tahoma" w:cs="Tahoma"/>
          <w:b/>
          <w:color w:val="004990"/>
          <w:sz w:val="32"/>
          <w:szCs w:val="32"/>
        </w:rPr>
      </w:pPr>
    </w:p>
    <w:p w14:paraId="383BE00E" w14:textId="77777777" w:rsidR="006D5BCF" w:rsidRPr="00984C8B" w:rsidRDefault="006D5BCF" w:rsidP="006D5BCF">
      <w:pPr>
        <w:rPr>
          <w:color w:val="004990"/>
        </w:rPr>
      </w:pPr>
    </w:p>
    <w:p w14:paraId="6C0F5399" w14:textId="77777777" w:rsidR="006D5BCF" w:rsidRPr="00984C8B" w:rsidRDefault="006D5BCF" w:rsidP="006D5BCF">
      <w:pPr>
        <w:rPr>
          <w:color w:val="004990"/>
        </w:rPr>
      </w:pPr>
    </w:p>
    <w:p w14:paraId="2306FE9C" w14:textId="77777777" w:rsidR="006D5BCF" w:rsidRPr="00984C8B" w:rsidRDefault="006D5BCF" w:rsidP="006D5BCF">
      <w:pPr>
        <w:rPr>
          <w:color w:val="004990"/>
        </w:rPr>
      </w:pPr>
    </w:p>
    <w:p w14:paraId="5E625B0C" w14:textId="77777777" w:rsidR="006D5BCF" w:rsidRPr="00984C8B" w:rsidRDefault="006D5BCF" w:rsidP="006D5BCF">
      <w:pPr>
        <w:rPr>
          <w:color w:val="004990"/>
        </w:rPr>
      </w:pPr>
    </w:p>
    <w:p w14:paraId="7E4BB3EC" w14:textId="77777777" w:rsidR="006D5BCF" w:rsidRPr="00984C8B" w:rsidRDefault="006D5BCF" w:rsidP="006D5BCF">
      <w:pPr>
        <w:rPr>
          <w:color w:val="004990"/>
        </w:rPr>
      </w:pPr>
    </w:p>
    <w:p w14:paraId="39425966" w14:textId="77777777"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14:paraId="416C70DA" w14:textId="77777777" w:rsidR="006D5BCF" w:rsidRPr="00EF7763" w:rsidRDefault="006D5BCF" w:rsidP="006D5BCF">
      <w:pPr>
        <w:rPr>
          <w:color w:val="004990"/>
        </w:rPr>
      </w:pPr>
    </w:p>
    <w:p w14:paraId="78322A04" w14:textId="77777777"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14:paraId="3782DEF4" w14:textId="77777777" w:rsidR="00922427" w:rsidRPr="00EF7763" w:rsidRDefault="00BB2421">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11</w:t>
        </w:r>
      </w:hyperlink>
    </w:p>
    <w:p w14:paraId="32B00817" w14:textId="77777777" w:rsidR="00922427" w:rsidRPr="00EF7763" w:rsidRDefault="00BB2421">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21</w:t>
        </w:r>
      </w:hyperlink>
    </w:p>
    <w:p w14:paraId="26331ED8" w14:textId="77777777" w:rsidR="009A770B" w:rsidRPr="00984C8B" w:rsidRDefault="00A8244F" w:rsidP="006D5BCF">
      <w:pPr>
        <w:rPr>
          <w:b/>
          <w:color w:val="004990"/>
          <w:highlight w:val="yellow"/>
        </w:rPr>
      </w:pPr>
      <w:r w:rsidRPr="00EF7763">
        <w:rPr>
          <w:b/>
          <w:color w:val="004990"/>
          <w:highlight w:val="yellow"/>
        </w:rPr>
        <w:fldChar w:fldCharType="end"/>
      </w:r>
    </w:p>
    <w:p w14:paraId="1232F8B2" w14:textId="77777777"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4"/>
          <w:footerReference w:type="default" r:id="rId15"/>
          <w:pgSz w:w="12240" w:h="15840"/>
          <w:pgMar w:top="1276" w:right="1701" w:bottom="993" w:left="1701" w:header="708" w:footer="793" w:gutter="0"/>
          <w:cols w:space="708"/>
          <w:titlePg/>
          <w:docGrid w:linePitch="360"/>
        </w:sectPr>
      </w:pPr>
    </w:p>
    <w:p w14:paraId="487B8F4B" w14:textId="77777777" w:rsidR="006D5BCF" w:rsidRPr="00922427" w:rsidRDefault="006D5BCF" w:rsidP="008724E1">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14:paraId="473506CA" w14:textId="77777777"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5852455A"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673B82F5" w14:textId="77777777" w:rsidR="00F7466A" w:rsidRPr="00903472" w:rsidRDefault="00F7466A" w:rsidP="00903472">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ENTEL S.A. tiene en curso el proyecto</w:t>
      </w:r>
      <w:r w:rsidR="00E62BBF">
        <w:rPr>
          <w:rFonts w:ascii="Tahoma" w:hAnsi="Tahoma" w:cs="Tahoma"/>
          <w:color w:val="365F91" w:themeColor="accent1" w:themeShade="BF"/>
          <w:sz w:val="22"/>
          <w:szCs w:val="22"/>
        </w:rPr>
        <w:t xml:space="preserve"> </w:t>
      </w:r>
      <w:r w:rsidR="00E62BBF" w:rsidRPr="00E62BBF">
        <w:rPr>
          <w:rFonts w:ascii="Tahoma" w:hAnsi="Tahoma" w:cs="Tahoma"/>
          <w:color w:val="365F91" w:themeColor="accent1" w:themeShade="BF"/>
          <w:sz w:val="22"/>
          <w:szCs w:val="22"/>
        </w:rPr>
        <w:t>“Telecentros Satelitales Integrales Fase II”</w:t>
      </w:r>
      <w:r w:rsidRPr="00F7466A">
        <w:rPr>
          <w:rFonts w:ascii="Tahoma" w:hAnsi="Tahoma" w:cs="Tahoma"/>
          <w:color w:val="365F91" w:themeColor="accent1" w:themeShade="BF"/>
          <w:sz w:val="22"/>
          <w:szCs w:val="22"/>
        </w:rPr>
        <w:t>.</w:t>
      </w:r>
    </w:p>
    <w:p w14:paraId="711BD51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53CB606C" w14:textId="77777777" w:rsidR="00791668" w:rsidRPr="00791668" w:rsidRDefault="00791668" w:rsidP="00791668">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 de Inversores de -48 DC a 220 AC para el funcionamiento de equipos satelitales en sitios con energía continua</w:t>
      </w:r>
      <w:r w:rsidR="00F7466A" w:rsidRPr="00F7466A">
        <w:rPr>
          <w:rFonts w:ascii="Tahoma" w:hAnsi="Tahoma" w:cs="Tahoma"/>
          <w:color w:val="365F91" w:themeColor="accent1" w:themeShade="BF"/>
          <w:sz w:val="22"/>
          <w:szCs w:val="22"/>
        </w:rPr>
        <w:t>, de acuerdo a las especificaciones técnicas detalladas en el presente documento</w:t>
      </w:r>
      <w:r w:rsidRPr="00791668">
        <w:rPr>
          <w:rFonts w:ascii="Tahoma" w:hAnsi="Tahoma" w:cs="Tahoma"/>
          <w:color w:val="365F91" w:themeColor="accent1" w:themeShade="BF"/>
          <w:sz w:val="22"/>
          <w:szCs w:val="22"/>
        </w:rPr>
        <w:t>, de acuerdo a las condiciones técnicas descritas en el presente documento.</w:t>
      </w:r>
    </w:p>
    <w:p w14:paraId="3C3EF390" w14:textId="77777777"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5612BD78" w14:textId="77777777"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27FB7C7D" w14:textId="77777777" w:rsidR="00070F0F" w:rsidRDefault="00903472" w:rsidP="00070F0F">
      <w:pPr>
        <w:ind w:left="708" w:firstLine="1"/>
        <w:jc w:val="both"/>
        <w:rPr>
          <w:rFonts w:ascii="Tahoma" w:hAnsi="Tahoma" w:cs="Tahoma"/>
          <w:color w:val="365F91"/>
          <w:sz w:val="22"/>
          <w:szCs w:val="22"/>
        </w:rPr>
      </w:pPr>
      <w:r w:rsidRPr="00903472">
        <w:rPr>
          <w:rFonts w:ascii="Tahoma" w:hAnsi="Tahoma" w:cs="Tahoma"/>
          <w:color w:val="004990"/>
          <w:sz w:val="22"/>
          <w:szCs w:val="22"/>
        </w:rPr>
        <w:t xml:space="preserve">El proveedor adjudicado deberá </w:t>
      </w:r>
      <w:r w:rsidR="007C6C69" w:rsidRPr="00903472">
        <w:rPr>
          <w:rFonts w:ascii="Tahoma" w:hAnsi="Tahoma" w:cs="Tahoma"/>
          <w:color w:val="004990"/>
          <w:sz w:val="22"/>
          <w:szCs w:val="22"/>
        </w:rPr>
        <w:t xml:space="preserve">entregar </w:t>
      </w:r>
      <w:r w:rsidR="00F3043C">
        <w:rPr>
          <w:rFonts w:ascii="Tahoma" w:hAnsi="Tahoma" w:cs="Tahoma"/>
          <w:color w:val="004990"/>
          <w:sz w:val="22"/>
          <w:szCs w:val="22"/>
        </w:rPr>
        <w:t xml:space="preserve">a nivel nacional </w:t>
      </w:r>
      <w:r w:rsidR="007C6C69">
        <w:rPr>
          <w:rFonts w:ascii="Tahoma" w:hAnsi="Tahoma" w:cs="Tahoma"/>
          <w:color w:val="004990"/>
          <w:sz w:val="22"/>
          <w:szCs w:val="22"/>
        </w:rPr>
        <w:t xml:space="preserve">todos los materiales ofertados en Almacenes de ENTEL S.A. </w:t>
      </w:r>
      <w:r w:rsidR="00070F0F" w:rsidRPr="00070F0F">
        <w:rPr>
          <w:rFonts w:ascii="Tahoma" w:hAnsi="Tahoma" w:cs="Tahoma"/>
          <w:color w:val="004990"/>
          <w:sz w:val="22"/>
          <w:szCs w:val="22"/>
        </w:rPr>
        <w:t>de acuerdo a la siguiente tabla</w:t>
      </w:r>
      <w:r w:rsidR="00070F0F">
        <w:rPr>
          <w:rFonts w:ascii="Tahoma" w:hAnsi="Tahoma" w:cs="Tahoma"/>
          <w:color w:val="365F91"/>
          <w:sz w:val="22"/>
          <w:szCs w:val="22"/>
        </w:rPr>
        <w:t xml:space="preserve"> </w:t>
      </w:r>
    </w:p>
    <w:p w14:paraId="75E37D5B" w14:textId="77777777" w:rsidR="00070F0F" w:rsidRDefault="00070F0F" w:rsidP="00070F0F">
      <w:pPr>
        <w:ind w:left="708" w:firstLine="1"/>
        <w:jc w:val="both"/>
        <w:rPr>
          <w:rFonts w:ascii="Tahoma" w:hAnsi="Tahoma" w:cs="Tahoma"/>
          <w:color w:val="365F91"/>
          <w:sz w:val="22"/>
          <w:szCs w:val="22"/>
        </w:rPr>
      </w:pPr>
    </w:p>
    <w:tbl>
      <w:tblPr>
        <w:tblW w:w="2400" w:type="dxa"/>
        <w:jc w:val="center"/>
        <w:tblCellMar>
          <w:left w:w="0" w:type="dxa"/>
          <w:right w:w="0" w:type="dxa"/>
        </w:tblCellMar>
        <w:tblLook w:val="04A0" w:firstRow="1" w:lastRow="0" w:firstColumn="1" w:lastColumn="0" w:noHBand="0" w:noVBand="1"/>
      </w:tblPr>
      <w:tblGrid>
        <w:gridCol w:w="1735"/>
        <w:gridCol w:w="1126"/>
      </w:tblGrid>
      <w:tr w:rsidR="00070F0F" w:rsidRPr="000A115A" w14:paraId="35923099" w14:textId="77777777" w:rsidTr="00FD23B1">
        <w:trPr>
          <w:trHeight w:val="465"/>
          <w:jc w:val="center"/>
        </w:trPr>
        <w:tc>
          <w:tcPr>
            <w:tcW w:w="1200"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334D03DF" w14:textId="77777777" w:rsidR="00070F0F" w:rsidRPr="000A115A" w:rsidRDefault="00070F0F" w:rsidP="00FD23B1">
            <w:pPr>
              <w:pStyle w:val="Continuarlista"/>
              <w:spacing w:after="0"/>
              <w:ind w:left="0"/>
              <w:jc w:val="center"/>
              <w:rPr>
                <w:rFonts w:ascii="Tahoma" w:hAnsi="Tahoma" w:cs="Tahoma"/>
                <w:b/>
                <w:color w:val="1F497D"/>
                <w:sz w:val="22"/>
                <w:lang w:val="es-ES_tradnl" w:eastAsia="es-ES"/>
              </w:rPr>
            </w:pPr>
            <w:r w:rsidRPr="000A115A">
              <w:rPr>
                <w:rFonts w:ascii="Tahoma" w:hAnsi="Tahoma" w:cs="Tahoma"/>
                <w:b/>
                <w:color w:val="1F497D"/>
                <w:sz w:val="22"/>
                <w:lang w:val="es-ES_tradnl" w:eastAsia="es-ES"/>
              </w:rPr>
              <w:t>Departamento</w:t>
            </w:r>
          </w:p>
        </w:tc>
        <w:tc>
          <w:tcPr>
            <w:tcW w:w="1200" w:type="dxa"/>
            <w:tcBorders>
              <w:top w:val="single" w:sz="8" w:space="0" w:color="000000"/>
              <w:left w:val="nil"/>
              <w:bottom w:val="single" w:sz="8" w:space="0" w:color="000000"/>
              <w:right w:val="single" w:sz="8" w:space="0" w:color="000000"/>
            </w:tcBorders>
            <w:tcMar>
              <w:top w:w="0" w:type="dxa"/>
              <w:left w:w="70" w:type="dxa"/>
              <w:bottom w:w="0" w:type="dxa"/>
              <w:right w:w="70" w:type="dxa"/>
            </w:tcMar>
            <w:vAlign w:val="center"/>
            <w:hideMark/>
          </w:tcPr>
          <w:p w14:paraId="2C9A4693" w14:textId="77777777" w:rsidR="00070F0F" w:rsidRPr="000A115A" w:rsidRDefault="00070F0F" w:rsidP="00FD23B1">
            <w:pPr>
              <w:pStyle w:val="Continuarlista"/>
              <w:spacing w:after="0"/>
              <w:ind w:left="0"/>
              <w:jc w:val="center"/>
              <w:rPr>
                <w:rFonts w:ascii="Tahoma" w:hAnsi="Tahoma" w:cs="Tahoma"/>
                <w:b/>
                <w:color w:val="1F497D"/>
                <w:sz w:val="22"/>
                <w:lang w:val="es-ES_tradnl" w:eastAsia="es-ES"/>
              </w:rPr>
            </w:pPr>
            <w:r w:rsidRPr="000A115A">
              <w:rPr>
                <w:rFonts w:ascii="Tahoma" w:hAnsi="Tahoma" w:cs="Tahoma"/>
                <w:b/>
                <w:color w:val="1F497D"/>
                <w:sz w:val="22"/>
                <w:lang w:val="es-ES_tradnl" w:eastAsia="es-ES"/>
              </w:rPr>
              <w:t>Cantidad</w:t>
            </w:r>
          </w:p>
        </w:tc>
      </w:tr>
      <w:tr w:rsidR="00070F0F" w:rsidRPr="000A115A" w14:paraId="231F14E2"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445F2417"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Beni</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10F85D47"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21</w:t>
            </w:r>
          </w:p>
        </w:tc>
      </w:tr>
      <w:tr w:rsidR="00070F0F" w:rsidRPr="000A115A" w14:paraId="368E2634"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A70DC64"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Chuquisaca</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56C3F4AB"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38</w:t>
            </w:r>
          </w:p>
        </w:tc>
      </w:tr>
      <w:tr w:rsidR="00070F0F" w:rsidRPr="000A115A" w14:paraId="12E877B6"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065C69D1"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Cochabamba</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225430FF"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42</w:t>
            </w:r>
          </w:p>
        </w:tc>
      </w:tr>
      <w:tr w:rsidR="00070F0F" w:rsidRPr="000A115A" w14:paraId="73C46642"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B45491F"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La Paz</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2C131975"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165</w:t>
            </w:r>
          </w:p>
        </w:tc>
      </w:tr>
      <w:tr w:rsidR="00070F0F" w:rsidRPr="000A115A" w14:paraId="23D6A1D5"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5093DA20"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Oruro</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5323EA0C"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21</w:t>
            </w:r>
          </w:p>
        </w:tc>
      </w:tr>
      <w:tr w:rsidR="00070F0F" w:rsidRPr="000A115A" w14:paraId="2A78BB5D"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C0B2930"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Pando</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53381B36"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14</w:t>
            </w:r>
          </w:p>
        </w:tc>
      </w:tr>
      <w:tr w:rsidR="00070F0F" w:rsidRPr="000A115A" w14:paraId="3D0E182C"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4B8A2F8"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Potosí</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6A50E92B"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175</w:t>
            </w:r>
          </w:p>
        </w:tc>
      </w:tr>
      <w:tr w:rsidR="00070F0F" w:rsidRPr="000A115A" w14:paraId="788F295E"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60C22BFF"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Santa Cruz</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141EB194"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61</w:t>
            </w:r>
          </w:p>
        </w:tc>
      </w:tr>
      <w:tr w:rsidR="00070F0F" w:rsidRPr="000A115A" w14:paraId="3BD61581"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2732FA9A"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Tarija</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69C4BEBC" w14:textId="77777777" w:rsidR="00070F0F" w:rsidRPr="000A115A" w:rsidRDefault="00070F0F" w:rsidP="00FD23B1">
            <w:pPr>
              <w:pStyle w:val="Continuarlista"/>
              <w:spacing w:after="0"/>
              <w:ind w:left="0"/>
              <w:jc w:val="center"/>
              <w:rPr>
                <w:rFonts w:ascii="Tahoma" w:hAnsi="Tahoma" w:cs="Tahoma"/>
                <w:color w:val="1F497D"/>
                <w:sz w:val="22"/>
                <w:lang w:val="es-ES_tradnl" w:eastAsia="es-ES"/>
              </w:rPr>
            </w:pPr>
            <w:r w:rsidRPr="000A115A">
              <w:rPr>
                <w:rFonts w:ascii="Tahoma" w:hAnsi="Tahoma" w:cs="Tahoma"/>
                <w:color w:val="1F497D"/>
                <w:sz w:val="22"/>
                <w:lang w:val="es-ES_tradnl" w:eastAsia="es-ES"/>
              </w:rPr>
              <w:t>14</w:t>
            </w:r>
          </w:p>
        </w:tc>
      </w:tr>
      <w:tr w:rsidR="00070F0F" w:rsidRPr="000A115A" w14:paraId="7BF2F9A0" w14:textId="77777777" w:rsidTr="00FD23B1">
        <w:trPr>
          <w:trHeight w:val="315"/>
          <w:jc w:val="center"/>
        </w:trPr>
        <w:tc>
          <w:tcPr>
            <w:tcW w:w="1200"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1F03BC39" w14:textId="77777777" w:rsidR="00070F0F" w:rsidRPr="000A115A" w:rsidRDefault="00070F0F" w:rsidP="00FD23B1">
            <w:pPr>
              <w:pStyle w:val="Continuarlista"/>
              <w:spacing w:after="0"/>
              <w:ind w:left="0"/>
              <w:jc w:val="center"/>
              <w:rPr>
                <w:rFonts w:ascii="Tahoma" w:hAnsi="Tahoma" w:cs="Tahoma"/>
                <w:b/>
                <w:color w:val="1F497D"/>
                <w:sz w:val="22"/>
                <w:lang w:val="es-ES_tradnl" w:eastAsia="es-ES"/>
              </w:rPr>
            </w:pPr>
            <w:r w:rsidRPr="000A115A">
              <w:rPr>
                <w:rFonts w:ascii="Tahoma" w:hAnsi="Tahoma" w:cs="Tahoma"/>
                <w:b/>
                <w:color w:val="1F497D"/>
                <w:sz w:val="22"/>
                <w:lang w:val="es-ES_tradnl" w:eastAsia="es-ES"/>
              </w:rPr>
              <w:t>TOTAL</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6D589FAF" w14:textId="77777777" w:rsidR="00070F0F" w:rsidRPr="000A115A" w:rsidRDefault="00070F0F" w:rsidP="00FD23B1">
            <w:pPr>
              <w:pStyle w:val="Continuarlista"/>
              <w:spacing w:after="0"/>
              <w:ind w:left="0"/>
              <w:jc w:val="center"/>
              <w:rPr>
                <w:rFonts w:ascii="Tahoma" w:hAnsi="Tahoma" w:cs="Tahoma"/>
                <w:b/>
                <w:color w:val="1F497D"/>
                <w:sz w:val="22"/>
                <w:lang w:val="es-ES_tradnl" w:eastAsia="es-ES"/>
              </w:rPr>
            </w:pPr>
            <w:r w:rsidRPr="000A115A">
              <w:rPr>
                <w:rFonts w:ascii="Tahoma" w:hAnsi="Tahoma" w:cs="Tahoma"/>
                <w:b/>
                <w:color w:val="1F497D"/>
                <w:sz w:val="22"/>
                <w:lang w:val="es-ES_tradnl" w:eastAsia="es-ES"/>
              </w:rPr>
              <w:t>551</w:t>
            </w:r>
          </w:p>
        </w:tc>
      </w:tr>
    </w:tbl>
    <w:p w14:paraId="335F7579" w14:textId="77777777" w:rsidR="00070F0F" w:rsidRDefault="00070F0F" w:rsidP="00070F0F">
      <w:pPr>
        <w:ind w:left="708" w:firstLine="1"/>
        <w:jc w:val="both"/>
        <w:rPr>
          <w:rFonts w:ascii="Tahoma" w:hAnsi="Tahoma" w:cs="Tahoma"/>
          <w:color w:val="365F91"/>
          <w:sz w:val="22"/>
          <w:szCs w:val="22"/>
        </w:rPr>
      </w:pPr>
      <w:r>
        <w:rPr>
          <w:rFonts w:ascii="Tahoma" w:hAnsi="Tahoma" w:cs="Tahoma"/>
          <w:color w:val="365F91"/>
          <w:sz w:val="22"/>
          <w:szCs w:val="22"/>
        </w:rPr>
        <w:t xml:space="preserve"> </w:t>
      </w:r>
    </w:p>
    <w:p w14:paraId="702A70A8"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2730C4BC" w14:textId="77777777"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14F822C3" w14:textId="77777777"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F3043C" w:rsidRPr="00F3043C">
        <w:rPr>
          <w:rFonts w:ascii="Tahoma" w:hAnsi="Tahoma" w:cs="Tahoma"/>
          <w:color w:val="004990"/>
          <w:sz w:val="22"/>
          <w:szCs w:val="22"/>
        </w:rPr>
        <w:t>Desarrollo Rural</w:t>
      </w:r>
      <w:r w:rsidRPr="007C6C69">
        <w:rPr>
          <w:rFonts w:ascii="Tahoma" w:hAnsi="Tahoma" w:cs="Tahoma"/>
          <w:color w:val="004990"/>
          <w:sz w:val="22"/>
          <w:szCs w:val="22"/>
        </w:rPr>
        <w:t>.</w:t>
      </w:r>
    </w:p>
    <w:p w14:paraId="0E5A4ABD" w14:textId="77777777"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38F1FB78" w14:textId="77777777" w:rsidR="001E5779" w:rsidRPr="001E5779"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proponentes que tengan representación en Bolivia para la provisión de </w:t>
      </w:r>
      <w:r w:rsidR="006208DA" w:rsidRPr="006208DA">
        <w:rPr>
          <w:rFonts w:ascii="Tahoma" w:hAnsi="Tahoma" w:cs="Tahoma"/>
          <w:color w:val="004990"/>
          <w:sz w:val="22"/>
          <w:szCs w:val="22"/>
        </w:rPr>
        <w:t xml:space="preserve">Inversores de -48 DC a 220 AC </w:t>
      </w:r>
      <w:r w:rsidR="00F7466A" w:rsidRPr="00F7466A">
        <w:rPr>
          <w:rFonts w:ascii="Tahoma" w:hAnsi="Tahoma" w:cs="Tahoma"/>
          <w:color w:val="004990"/>
          <w:sz w:val="22"/>
          <w:szCs w:val="22"/>
        </w:rPr>
        <w:t>con representación en Bolivia.</w:t>
      </w:r>
    </w:p>
    <w:p w14:paraId="3648F706" w14:textId="77777777" w:rsidR="007E25F5" w:rsidRPr="00E67E5D" w:rsidRDefault="007E25F5" w:rsidP="007E25F5">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lastRenderedPageBreak/>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28395F26" w14:textId="77777777"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3C03F099"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7E31F578"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5DA2FF44"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5127CB83"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14:paraId="7EB74B6F"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58D5E246"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sidR="007C6C69">
        <w:rPr>
          <w:rFonts w:ascii="Tahoma" w:hAnsi="Tahoma" w:cs="Tahoma"/>
          <w:iCs/>
          <w:color w:val="004990"/>
          <w:sz w:val="22"/>
          <w:szCs w:val="22"/>
        </w:rPr>
        <w:t>dos</w:t>
      </w:r>
      <w:r w:rsidRPr="00E94D8A">
        <w:rPr>
          <w:rFonts w:ascii="Tahoma" w:hAnsi="Tahoma" w:cs="Tahoma"/>
          <w:iCs/>
          <w:color w:val="004990"/>
          <w:sz w:val="22"/>
          <w:szCs w:val="22"/>
        </w:rPr>
        <w:t xml:space="preserve"> (</w:t>
      </w:r>
      <w:r w:rsidR="007C6C69">
        <w:rPr>
          <w:rFonts w:ascii="Tahoma" w:hAnsi="Tahoma" w:cs="Tahoma"/>
          <w:iCs/>
          <w:color w:val="004990"/>
          <w:sz w:val="22"/>
          <w:szCs w:val="22"/>
        </w:rPr>
        <w:t>2</w:t>
      </w:r>
      <w:r w:rsidRPr="00E94D8A">
        <w:rPr>
          <w:rFonts w:ascii="Tahoma" w:hAnsi="Tahoma" w:cs="Tahoma"/>
          <w:iCs/>
          <w:color w:val="004990"/>
          <w:sz w:val="22"/>
          <w:szCs w:val="22"/>
        </w:rPr>
        <w:t>) año antes de la publicación de la convocatoria, así como las empresas controladas por éstos.</w:t>
      </w:r>
    </w:p>
    <w:p w14:paraId="20568880"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32BF4DA6"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7012A727"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16A378CF" w14:textId="77777777" w:rsidR="007C6C69" w:rsidRDefault="007E25F5"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185E5792" w14:textId="77777777" w:rsid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7652429E" w14:textId="77777777" w:rsidR="007C6C69" w:rsidRP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4CD2ABA5" w14:textId="77777777" w:rsidR="007C6C69" w:rsidRPr="00E94D8A" w:rsidRDefault="007C6C69" w:rsidP="007C6C69">
      <w:pPr>
        <w:pStyle w:val="Prrafodelista"/>
        <w:spacing w:before="120"/>
        <w:ind w:left="1134"/>
        <w:contextualSpacing/>
        <w:jc w:val="both"/>
        <w:rPr>
          <w:rFonts w:ascii="Tahoma" w:hAnsi="Tahoma" w:cs="Tahoma"/>
          <w:iCs/>
          <w:color w:val="004990"/>
          <w:sz w:val="22"/>
          <w:szCs w:val="22"/>
        </w:rPr>
      </w:pPr>
    </w:p>
    <w:p w14:paraId="490FC9B5"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7DBA0CC0" w14:textId="77777777"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CD63B5">
        <w:rPr>
          <w:rFonts w:ascii="Tahoma" w:hAnsi="Tahoma" w:cs="Tahoma"/>
          <w:color w:val="004990"/>
          <w:sz w:val="22"/>
          <w:szCs w:val="22"/>
        </w:rPr>
        <w:t xml:space="preserve">11 de diciembre </w:t>
      </w:r>
      <w:r w:rsidR="00227E45" w:rsidRPr="00CD07C3">
        <w:rPr>
          <w:rFonts w:ascii="Tahoma" w:hAnsi="Tahoma" w:cs="Tahoma"/>
          <w:color w:val="004990"/>
          <w:sz w:val="22"/>
          <w:szCs w:val="22"/>
        </w:rPr>
        <w:t>de 2015</w:t>
      </w:r>
      <w:r w:rsidR="00835C63" w:rsidRPr="00CD07C3">
        <w:rPr>
          <w:rFonts w:ascii="Tahoma" w:hAnsi="Tahoma" w:cs="Tahoma"/>
          <w:color w:val="004990"/>
          <w:sz w:val="22"/>
          <w:szCs w:val="22"/>
        </w:rPr>
        <w:t xml:space="preserve">, </w:t>
      </w:r>
      <w:proofErr w:type="spellStart"/>
      <w:r w:rsidR="00835C63" w:rsidRPr="00CD07C3">
        <w:rPr>
          <w:rFonts w:ascii="Tahoma" w:hAnsi="Tahoma" w:cs="Tahoma"/>
          <w:color w:val="004990"/>
          <w:sz w:val="22"/>
          <w:szCs w:val="22"/>
        </w:rPr>
        <w:t>hrs</w:t>
      </w:r>
      <w:proofErr w:type="spellEnd"/>
      <w:r w:rsidR="00835C63" w:rsidRPr="00CD07C3">
        <w:rPr>
          <w:rFonts w:ascii="Tahoma" w:hAnsi="Tahoma" w:cs="Tahoma"/>
          <w:color w:val="004990"/>
          <w:sz w:val="22"/>
          <w:szCs w:val="22"/>
        </w:rPr>
        <w:t>. 1</w:t>
      </w:r>
      <w:r w:rsidR="00CD63B5">
        <w:rPr>
          <w:rFonts w:ascii="Tahoma" w:hAnsi="Tahoma" w:cs="Tahoma"/>
          <w:color w:val="004990"/>
          <w:sz w:val="22"/>
          <w:szCs w:val="22"/>
        </w:rPr>
        <w:t>7</w:t>
      </w:r>
      <w:r w:rsidRPr="00CD07C3">
        <w:rPr>
          <w:rFonts w:ascii="Tahoma" w:hAnsi="Tahoma" w:cs="Tahoma"/>
          <w:color w:val="004990"/>
          <w:sz w:val="22"/>
          <w:szCs w:val="22"/>
        </w:rPr>
        <w:t>:00, a los correos e</w:t>
      </w:r>
      <w:r w:rsidR="001E5779" w:rsidRPr="00CD07C3">
        <w:rPr>
          <w:rFonts w:ascii="Tahoma" w:hAnsi="Tahoma" w:cs="Tahoma"/>
          <w:color w:val="004990"/>
          <w:sz w:val="22"/>
          <w:szCs w:val="22"/>
        </w:rPr>
        <w:t xml:space="preserve">lectrónicos worellana@entel.bo con copia </w:t>
      </w:r>
      <w:r w:rsidR="00903472" w:rsidRPr="00CD07C3">
        <w:rPr>
          <w:rFonts w:ascii="Tahoma" w:hAnsi="Tahoma" w:cs="Tahoma"/>
          <w:color w:val="004990"/>
          <w:sz w:val="22"/>
          <w:szCs w:val="22"/>
        </w:rPr>
        <w:t>jflores</w:t>
      </w:r>
      <w:r w:rsidRPr="00CD07C3">
        <w:rPr>
          <w:rFonts w:ascii="Tahoma" w:hAnsi="Tahoma" w:cs="Tahoma"/>
          <w:color w:val="004990"/>
          <w:sz w:val="22"/>
          <w:szCs w:val="22"/>
        </w:rPr>
        <w:t>@entel.bo o a la dirección: Calle Federico Zuazo, Edificio Tower de ENTEL N° 1771 Piso 6, Subgerencia de Adquisiciones. (Si corresponde)</w:t>
      </w:r>
    </w:p>
    <w:p w14:paraId="65882672" w14:textId="77777777"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CD07C3" w14:paraId="4CA1BB6C" w14:textId="77777777"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337D7A1"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00580AC4" w14:textId="77777777" w:rsidR="006D5BCF" w:rsidRPr="00CD07C3" w:rsidRDefault="006208DA" w:rsidP="00791668">
            <w:pPr>
              <w:outlineLvl w:val="2"/>
              <w:rPr>
                <w:rFonts w:ascii="Tahoma" w:hAnsi="Tahoma" w:cs="Tahoma"/>
                <w:color w:val="004990"/>
              </w:rPr>
            </w:pPr>
            <w:r>
              <w:rPr>
                <w:rFonts w:ascii="Tahoma" w:hAnsi="Tahoma" w:cs="Tahoma"/>
                <w:color w:val="004990"/>
                <w:sz w:val="22"/>
              </w:rPr>
              <w:t>Diciembre 14</w:t>
            </w:r>
            <w:r w:rsidR="006D5BCF" w:rsidRPr="00CD07C3">
              <w:rPr>
                <w:rFonts w:ascii="Tahoma" w:hAnsi="Tahoma" w:cs="Tahoma"/>
                <w:color w:val="004990"/>
                <w:sz w:val="22"/>
              </w:rPr>
              <w:t xml:space="preserve"> de 201</w:t>
            </w:r>
            <w:r w:rsidR="00227E45" w:rsidRPr="00CD07C3">
              <w:rPr>
                <w:rFonts w:ascii="Tahoma" w:hAnsi="Tahoma" w:cs="Tahoma"/>
                <w:color w:val="004990"/>
                <w:sz w:val="22"/>
              </w:rPr>
              <w:t>5</w:t>
            </w:r>
          </w:p>
        </w:tc>
      </w:tr>
      <w:tr w:rsidR="00984C8B" w:rsidRPr="00CD07C3" w14:paraId="68E3CC7D" w14:textId="77777777"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39FFD3E"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5BC32809" w14:textId="77777777" w:rsidR="006D5BCF" w:rsidRPr="00CD07C3" w:rsidRDefault="00F7466A" w:rsidP="00F7466A">
            <w:pPr>
              <w:outlineLvl w:val="2"/>
              <w:rPr>
                <w:rFonts w:ascii="Tahoma" w:hAnsi="Tahoma" w:cs="Tahoma"/>
                <w:color w:val="004990"/>
              </w:rPr>
            </w:pPr>
            <w:r>
              <w:rPr>
                <w:rFonts w:ascii="Tahoma" w:hAnsi="Tahoma" w:cs="Tahoma"/>
                <w:color w:val="004990"/>
                <w:sz w:val="22"/>
              </w:rPr>
              <w:t>15</w:t>
            </w:r>
            <w:r w:rsidR="006D5BCF" w:rsidRPr="00CD07C3">
              <w:rPr>
                <w:rFonts w:ascii="Tahoma" w:hAnsi="Tahoma" w:cs="Tahoma"/>
                <w:color w:val="004990"/>
                <w:sz w:val="22"/>
              </w:rPr>
              <w:t>:</w:t>
            </w:r>
            <w:r w:rsidR="00177E94" w:rsidRPr="00CD07C3">
              <w:rPr>
                <w:rFonts w:ascii="Tahoma" w:hAnsi="Tahoma" w:cs="Tahoma"/>
                <w:color w:val="004990"/>
                <w:sz w:val="22"/>
              </w:rPr>
              <w:t>0</w:t>
            </w:r>
            <w:r w:rsidR="00227E45" w:rsidRPr="00CD07C3">
              <w:rPr>
                <w:rFonts w:ascii="Tahoma" w:hAnsi="Tahoma" w:cs="Tahoma"/>
                <w:color w:val="004990"/>
                <w:sz w:val="22"/>
              </w:rPr>
              <w:t>0</w:t>
            </w:r>
            <w:r w:rsidR="000F105A" w:rsidRPr="00CD07C3">
              <w:rPr>
                <w:rFonts w:ascii="Tahoma" w:hAnsi="Tahoma" w:cs="Tahoma"/>
                <w:color w:val="004990"/>
                <w:sz w:val="22"/>
              </w:rPr>
              <w:t xml:space="preserve"> </w:t>
            </w:r>
            <w:r>
              <w:rPr>
                <w:rFonts w:ascii="Tahoma" w:hAnsi="Tahoma" w:cs="Tahoma"/>
                <w:color w:val="004990"/>
                <w:sz w:val="22"/>
              </w:rPr>
              <w:t>p</w:t>
            </w:r>
            <w:r w:rsidR="000F105A" w:rsidRPr="00CD07C3">
              <w:rPr>
                <w:rFonts w:ascii="Tahoma" w:hAnsi="Tahoma" w:cs="Tahoma"/>
                <w:color w:val="004990"/>
                <w:sz w:val="22"/>
              </w:rPr>
              <w:t>.m.</w:t>
            </w:r>
          </w:p>
        </w:tc>
      </w:tr>
      <w:tr w:rsidR="00984C8B" w:rsidRPr="00CD07C3" w14:paraId="520A7230" w14:textId="77777777"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628D4D8"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677A187D" w14:textId="77777777" w:rsidR="006D5BCF" w:rsidRPr="00CD07C3" w:rsidRDefault="006D5BCF" w:rsidP="006D5BCF">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984C8B" w:rsidRPr="00CD07C3" w14:paraId="027131F8" w14:textId="77777777"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5CB8229"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1B4D6039" w14:textId="77777777" w:rsidR="006D5BCF" w:rsidRPr="00CD07C3" w:rsidRDefault="006D5BCF" w:rsidP="006D5BCF">
            <w:pPr>
              <w:outlineLvl w:val="2"/>
              <w:rPr>
                <w:rFonts w:ascii="Tahoma" w:hAnsi="Tahoma" w:cs="Tahoma"/>
                <w:color w:val="004990"/>
              </w:rPr>
            </w:pPr>
            <w:r w:rsidRPr="00CD07C3">
              <w:rPr>
                <w:rFonts w:ascii="Tahoma" w:hAnsi="Tahoma" w:cs="Tahoma"/>
                <w:color w:val="004990"/>
                <w:sz w:val="22"/>
              </w:rPr>
              <w:t>La Paz, Bolivia</w:t>
            </w:r>
          </w:p>
        </w:tc>
      </w:tr>
      <w:tr w:rsidR="00984C8B" w:rsidRPr="00CD07C3" w14:paraId="3D67570D" w14:textId="77777777"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B96A09B" w14:textId="77777777" w:rsidR="006D5BCF" w:rsidRPr="00CD07C3" w:rsidRDefault="006D5BCF" w:rsidP="00227E4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6C9C25E9" w14:textId="77777777" w:rsidR="006D5BCF" w:rsidRPr="00CD07C3" w:rsidRDefault="00903472" w:rsidP="006D5BCF">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40836DDB" w14:textId="77777777" w:rsidR="006D5BCF" w:rsidRPr="00CD07C3" w:rsidRDefault="006D5BCF" w:rsidP="008724E1">
      <w:pPr>
        <w:pStyle w:val="Continuarlista"/>
        <w:spacing w:before="120" w:after="0"/>
        <w:ind w:left="709"/>
        <w:rPr>
          <w:rFonts w:ascii="Tahoma" w:hAnsi="Tahoma" w:cs="Tahoma"/>
          <w:color w:val="004990"/>
          <w:sz w:val="22"/>
        </w:rPr>
      </w:pPr>
      <w:r w:rsidRPr="00CD07C3">
        <w:rPr>
          <w:rFonts w:ascii="Tahoma" w:hAnsi="Tahoma" w:cs="Tahoma"/>
          <w:color w:val="004990"/>
          <w:sz w:val="22"/>
        </w:rPr>
        <w:lastRenderedPageBreak/>
        <w:t>Las consultas por escrito y las efectuadas verbalmente en la Reunión de Aclaración serán respondidas e incluidas en el Acta de reunión y publicadas en la página WEB de ENTEL S.A.</w:t>
      </w:r>
    </w:p>
    <w:p w14:paraId="0D1A4620" w14:textId="77777777" w:rsidR="006D5BCF" w:rsidRPr="00CD07C3" w:rsidRDefault="006D5BCF" w:rsidP="008724E1">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4400EBC1" w14:textId="77777777" w:rsidR="006D5BCF" w:rsidRPr="00CD07C3"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72611271" w14:textId="77777777" w:rsidR="006D5BCF" w:rsidRDefault="006D5BCF" w:rsidP="008724E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 de</w:t>
      </w:r>
      <w:r w:rsidR="0089664C" w:rsidRPr="00CD07C3">
        <w:rPr>
          <w:rFonts w:ascii="Tahoma" w:hAnsi="Tahoma" w:cs="Tahoma"/>
          <w:color w:val="004990"/>
          <w:sz w:val="22"/>
          <w:szCs w:val="22"/>
        </w:rPr>
        <w:t xml:space="preserve"> </w:t>
      </w:r>
      <w:r w:rsidRPr="00CD07C3">
        <w:rPr>
          <w:rFonts w:ascii="Tahoma" w:hAnsi="Tahoma" w:cs="Tahoma"/>
          <w:color w:val="004990"/>
          <w:sz w:val="22"/>
          <w:szCs w:val="22"/>
        </w:rPr>
        <w:t xml:space="preserve">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110D7642" w14:textId="77777777" w:rsidR="00426F43" w:rsidRPr="00CD07C3" w:rsidRDefault="00426F43"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CD07C3" w14:paraId="191843A7" w14:textId="77777777"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C7E8988" w14:textId="77777777"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2D6F1228" w14:textId="77777777" w:rsidR="006D5BCF" w:rsidRPr="00CD07C3" w:rsidRDefault="00CD63B5" w:rsidP="00426F43">
            <w:pPr>
              <w:ind w:left="1276" w:hanging="1276"/>
              <w:jc w:val="both"/>
              <w:rPr>
                <w:rFonts w:ascii="Tahoma" w:hAnsi="Tahoma" w:cs="Tahoma"/>
                <w:color w:val="004990"/>
                <w:sz w:val="22"/>
                <w:szCs w:val="22"/>
              </w:rPr>
            </w:pPr>
            <w:r>
              <w:rPr>
                <w:rFonts w:ascii="Tahoma" w:hAnsi="Tahoma" w:cs="Tahoma"/>
                <w:color w:val="004990"/>
                <w:sz w:val="22"/>
                <w:szCs w:val="22"/>
              </w:rPr>
              <w:t>Diciembre 21</w:t>
            </w:r>
            <w:r w:rsidR="00227E45" w:rsidRPr="00CD07C3">
              <w:rPr>
                <w:rFonts w:ascii="Tahoma" w:hAnsi="Tahoma" w:cs="Tahoma"/>
                <w:color w:val="004990"/>
                <w:sz w:val="22"/>
                <w:szCs w:val="22"/>
              </w:rPr>
              <w:t xml:space="preserve"> de 2015</w:t>
            </w:r>
          </w:p>
        </w:tc>
      </w:tr>
      <w:tr w:rsidR="006D5BCF" w:rsidRPr="00984C8B" w14:paraId="2095EC53" w14:textId="77777777"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2E81D35" w14:textId="77777777"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2DB5554B" w14:textId="77777777" w:rsidR="006D5BCF" w:rsidRPr="00CD07C3" w:rsidRDefault="00CD63B5" w:rsidP="001C2AD7">
            <w:pPr>
              <w:ind w:left="1276" w:hanging="1276"/>
              <w:jc w:val="both"/>
              <w:rPr>
                <w:rFonts w:ascii="Tahoma" w:hAnsi="Tahoma" w:cs="Tahoma"/>
                <w:color w:val="004990"/>
                <w:sz w:val="22"/>
                <w:szCs w:val="22"/>
              </w:rPr>
            </w:pPr>
            <w:r>
              <w:rPr>
                <w:rFonts w:ascii="Tahoma" w:hAnsi="Tahoma" w:cs="Tahoma"/>
                <w:color w:val="004990"/>
                <w:sz w:val="22"/>
                <w:szCs w:val="22"/>
              </w:rPr>
              <w:t>15</w:t>
            </w:r>
            <w:r w:rsidR="00227E45" w:rsidRPr="00CD07C3">
              <w:rPr>
                <w:rFonts w:ascii="Tahoma" w:hAnsi="Tahoma" w:cs="Tahoma"/>
                <w:color w:val="004990"/>
                <w:sz w:val="22"/>
                <w:szCs w:val="22"/>
              </w:rPr>
              <w:t>:00</w:t>
            </w:r>
          </w:p>
        </w:tc>
      </w:tr>
    </w:tbl>
    <w:p w14:paraId="3297E9F8" w14:textId="77777777"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08F7A351" w14:textId="77777777"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1F411433" w14:textId="77777777" w:rsidR="00791668" w:rsidRPr="00984C8B" w:rsidRDefault="00791668" w:rsidP="008724E1">
      <w:pPr>
        <w:spacing w:before="120"/>
        <w:ind w:left="709"/>
        <w:jc w:val="both"/>
        <w:rPr>
          <w:rFonts w:ascii="Tahoma" w:hAnsi="Tahoma" w:cs="Tahoma"/>
          <w:color w:val="004990"/>
          <w:sz w:val="22"/>
          <w:szCs w:val="24"/>
        </w:rPr>
      </w:pPr>
    </w:p>
    <w:p w14:paraId="1EB09DBB"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789FC10F"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23BE4A25"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562F4448" w14:textId="77777777"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14:paraId="7AFE10C1" w14:textId="77777777" w:rsidTr="006D5BCF">
        <w:trPr>
          <w:trHeight w:val="1836"/>
          <w:jc w:val="center"/>
        </w:trPr>
        <w:tc>
          <w:tcPr>
            <w:tcW w:w="7690" w:type="dxa"/>
            <w:vAlign w:val="center"/>
          </w:tcPr>
          <w:p w14:paraId="6E5B6C00" w14:textId="77777777"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444B20C7" w14:textId="77777777"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426F43">
              <w:rPr>
                <w:rFonts w:ascii="Tahoma" w:hAnsi="Tahoma" w:cs="Tahoma"/>
                <w:color w:val="004990"/>
                <w:sz w:val="22"/>
                <w:szCs w:val="22"/>
              </w:rPr>
              <w:t>93</w:t>
            </w:r>
            <w:r w:rsidRPr="005B409A">
              <w:rPr>
                <w:rFonts w:ascii="Tahoma" w:hAnsi="Tahoma" w:cs="Tahoma"/>
                <w:color w:val="004990"/>
                <w:sz w:val="22"/>
                <w:szCs w:val="22"/>
              </w:rPr>
              <w:t>/2015</w:t>
            </w:r>
          </w:p>
          <w:p w14:paraId="113557F9" w14:textId="77777777" w:rsidR="00ED1649" w:rsidRDefault="00ED1649" w:rsidP="00F4579B">
            <w:pPr>
              <w:ind w:left="133"/>
              <w:jc w:val="center"/>
              <w:rPr>
                <w:rFonts w:ascii="Tahoma" w:hAnsi="Tahoma" w:cs="Tahoma"/>
                <w:color w:val="004990"/>
                <w:sz w:val="22"/>
                <w:szCs w:val="22"/>
              </w:rPr>
            </w:pPr>
            <w:r w:rsidRPr="00ED1649">
              <w:rPr>
                <w:rFonts w:ascii="Tahoma" w:hAnsi="Tahoma" w:cs="Tahoma"/>
                <w:color w:val="004990"/>
                <w:sz w:val="22"/>
                <w:szCs w:val="22"/>
              </w:rPr>
              <w:t>“ADQUISICIÓN DE INVERSORES DC-AC” TSI FASE 2</w:t>
            </w:r>
          </w:p>
          <w:p w14:paraId="467CB197" w14:textId="77777777" w:rsidR="00227E45" w:rsidRDefault="006D5BCF" w:rsidP="00F4579B">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38B5C84B" w14:textId="77777777"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14:paraId="30D1C84D" w14:textId="77777777"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7FD5B3B2" w14:textId="77777777"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445BAFF8" w14:textId="77777777"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14:paraId="3B3D4E49" w14:textId="77777777"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C7AA420" w14:textId="77777777"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57F709BC" w14:textId="77777777" w:rsidR="001C6FA6" w:rsidRPr="00CD07C3" w:rsidRDefault="00ED1649" w:rsidP="00791668">
            <w:pPr>
              <w:rPr>
                <w:rFonts w:ascii="Tahoma" w:hAnsi="Tahoma" w:cs="Tahoma"/>
                <w:color w:val="004990"/>
                <w:sz w:val="22"/>
                <w:szCs w:val="22"/>
              </w:rPr>
            </w:pPr>
            <w:r>
              <w:rPr>
                <w:rFonts w:ascii="Tahoma" w:hAnsi="Tahoma" w:cs="Tahoma"/>
                <w:color w:val="004990"/>
                <w:sz w:val="22"/>
                <w:szCs w:val="22"/>
              </w:rPr>
              <w:t>Diciembre 21</w:t>
            </w:r>
            <w:r w:rsidRPr="00CD07C3">
              <w:rPr>
                <w:rFonts w:ascii="Tahoma" w:hAnsi="Tahoma" w:cs="Tahoma"/>
                <w:color w:val="004990"/>
                <w:sz w:val="22"/>
                <w:szCs w:val="22"/>
              </w:rPr>
              <w:t xml:space="preserve"> de 2015</w:t>
            </w:r>
          </w:p>
        </w:tc>
      </w:tr>
      <w:tr w:rsidR="001C6FA6" w:rsidRPr="00984C8B" w14:paraId="7D7133CC" w14:textId="77777777"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9F109F5" w14:textId="77777777"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6F17C1C2" w14:textId="77777777" w:rsidR="001C6FA6" w:rsidRPr="00CD07C3" w:rsidRDefault="001C6FA6" w:rsidP="00426F43">
            <w:pPr>
              <w:rPr>
                <w:rFonts w:ascii="Tahoma" w:hAnsi="Tahoma" w:cs="Tahoma"/>
                <w:color w:val="004990"/>
                <w:sz w:val="22"/>
                <w:szCs w:val="22"/>
              </w:rPr>
            </w:pPr>
            <w:r w:rsidRPr="00CD07C3">
              <w:rPr>
                <w:rFonts w:ascii="Tahoma" w:hAnsi="Tahoma" w:cs="Tahoma"/>
                <w:color w:val="004990"/>
                <w:sz w:val="22"/>
                <w:szCs w:val="22"/>
              </w:rPr>
              <w:t>1</w:t>
            </w:r>
            <w:r w:rsidR="00ED1649">
              <w:rPr>
                <w:rFonts w:ascii="Tahoma" w:hAnsi="Tahoma" w:cs="Tahoma"/>
                <w:color w:val="004990"/>
                <w:sz w:val="22"/>
                <w:szCs w:val="22"/>
              </w:rPr>
              <w:t>5</w:t>
            </w:r>
            <w:r w:rsidRPr="00CD07C3">
              <w:rPr>
                <w:rFonts w:ascii="Tahoma" w:hAnsi="Tahoma" w:cs="Tahoma"/>
                <w:color w:val="004990"/>
                <w:sz w:val="22"/>
                <w:szCs w:val="22"/>
              </w:rPr>
              <w:t>:30</w:t>
            </w:r>
          </w:p>
        </w:tc>
      </w:tr>
    </w:tbl>
    <w:p w14:paraId="7ADD10EB" w14:textId="77777777" w:rsidR="006D5BCF" w:rsidRPr="00984C8B" w:rsidRDefault="006D5BCF" w:rsidP="006D5BCF">
      <w:pPr>
        <w:ind w:left="567"/>
        <w:jc w:val="both"/>
        <w:rPr>
          <w:rFonts w:ascii="Tahoma" w:hAnsi="Tahoma" w:cs="Tahoma"/>
          <w:strike/>
          <w:color w:val="004990"/>
        </w:rPr>
      </w:pPr>
    </w:p>
    <w:p w14:paraId="0DDEF24C" w14:textId="77777777"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3D0208E1" w14:textId="77777777"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121B6D38"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lastRenderedPageBreak/>
        <w:t>Carta de Presentación firmada por el Representante Legal del proponente.</w:t>
      </w:r>
    </w:p>
    <w:p w14:paraId="4139A9C7"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14:paraId="5C33061E"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14:paraId="2C7E8A09"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14:paraId="0D824CA5" w14:textId="77777777" w:rsidR="00647053" w:rsidRPr="007C6C69" w:rsidRDefault="007E25F5" w:rsidP="007C6C69">
      <w:pPr>
        <w:pStyle w:val="Prrafodelista"/>
        <w:numPr>
          <w:ilvl w:val="2"/>
          <w:numId w:val="19"/>
        </w:numPr>
        <w:jc w:val="both"/>
        <w:rPr>
          <w:rFonts w:ascii="Tahoma" w:hAnsi="Tahoma" w:cs="Tahoma"/>
          <w:color w:val="004990"/>
          <w:sz w:val="22"/>
          <w:szCs w:val="22"/>
          <w:lang w:bidi="en-US"/>
        </w:rPr>
      </w:pPr>
      <w:r w:rsidRPr="007C6C69">
        <w:rPr>
          <w:rFonts w:ascii="Tahoma" w:hAnsi="Tahoma" w:cs="Tahoma"/>
          <w:color w:val="004990"/>
          <w:sz w:val="22"/>
          <w:szCs w:val="22"/>
          <w:lang w:bidi="en-US"/>
        </w:rPr>
        <w:t>Fotocopia simple de la certificación electrónica del Número de Identificación Tributaria (N.I.T.) vigente y actual</w:t>
      </w:r>
      <w:r w:rsidR="00647053" w:rsidRPr="007C6C69">
        <w:rPr>
          <w:rFonts w:ascii="Tahoma" w:hAnsi="Tahoma" w:cs="Tahoma"/>
          <w:color w:val="004990"/>
          <w:sz w:val="22"/>
          <w:szCs w:val="22"/>
          <w:lang w:bidi="en-US"/>
        </w:rPr>
        <w:t>.</w:t>
      </w:r>
      <w:r w:rsidR="007C6C69" w:rsidRPr="007C6C69">
        <w:t xml:space="preserve"> </w:t>
      </w:r>
      <w:r w:rsidR="007C6C69" w:rsidRPr="007C6C69">
        <w:rPr>
          <w:rFonts w:ascii="Tahoma" w:hAnsi="Tahoma" w:cs="Tahoma"/>
          <w:color w:val="004990"/>
          <w:sz w:val="22"/>
          <w:szCs w:val="22"/>
          <w:lang w:bidi="en-US"/>
        </w:rPr>
        <w:t xml:space="preserve">(El cual podrá ser impreso de la página WEB de impuestos máximo con un mes de anticipación) </w:t>
      </w:r>
    </w:p>
    <w:p w14:paraId="5AC31375"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08CE4E38"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14:paraId="6D9B5E3B" w14:textId="77777777" w:rsidR="00E45C32" w:rsidRPr="00E45C32" w:rsidRDefault="00E45C32" w:rsidP="00E45C32">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puede ser Boleta Bancaria </w:t>
      </w:r>
      <w:proofErr w:type="spellStart"/>
      <w:r w:rsidRPr="00E45C32">
        <w:rPr>
          <w:rFonts w:ascii="Tahoma" w:hAnsi="Tahoma" w:cs="Tahoma"/>
          <w:color w:val="004990"/>
          <w:sz w:val="22"/>
          <w:szCs w:val="22"/>
          <w:lang w:bidi="en-US"/>
        </w:rPr>
        <w:t>ó</w:t>
      </w:r>
      <w:proofErr w:type="spellEnd"/>
      <w:r w:rsidRPr="00E45C32">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y deben contar con una validez de 120 días calendario a partir de la fecha de presentación de su propuesta.</w:t>
      </w:r>
    </w:p>
    <w:p w14:paraId="7C7AFDDB" w14:textId="77777777" w:rsidR="00F955C3" w:rsidRDefault="00E45C32" w:rsidP="00F955C3">
      <w:pPr>
        <w:pStyle w:val="Prrafodelista"/>
        <w:tabs>
          <w:tab w:val="left" w:pos="2268"/>
        </w:tabs>
        <w:spacing w:before="120"/>
        <w:ind w:left="2138"/>
        <w:jc w:val="both"/>
        <w:outlineLvl w:val="2"/>
        <w:rPr>
          <w:rFonts w:ascii="Tahoma" w:hAnsi="Tahoma" w:cs="Tahoma"/>
          <w:color w:val="004990"/>
          <w:sz w:val="22"/>
          <w:szCs w:val="22"/>
          <w:lang w:bidi="en-US"/>
        </w:rPr>
      </w:pPr>
      <w:r w:rsidRPr="00225235">
        <w:rPr>
          <w:rFonts w:ascii="Tahoma" w:hAnsi="Tahoma" w:cs="Tahoma"/>
          <w:color w:val="004990"/>
          <w:sz w:val="22"/>
          <w:szCs w:val="22"/>
          <w:lang w:bidi="en-US"/>
        </w:rPr>
        <w:t xml:space="preserve">Las </w:t>
      </w:r>
      <w:r w:rsidRPr="0022255F">
        <w:rPr>
          <w:rFonts w:ascii="Tahoma" w:hAnsi="Tahoma" w:cs="Tahoma"/>
          <w:color w:val="004990"/>
          <w:sz w:val="22"/>
          <w:szCs w:val="22"/>
          <w:lang w:bidi="en-US"/>
        </w:rPr>
        <w:t>garantías</w:t>
      </w:r>
      <w:r w:rsidRPr="00225235">
        <w:rPr>
          <w:rFonts w:ascii="Tahoma" w:hAnsi="Tahoma" w:cs="Tahoma"/>
          <w:color w:val="004990"/>
          <w:sz w:val="22"/>
          <w:szCs w:val="22"/>
          <w:lang w:bidi="en-US"/>
        </w:rPr>
        <w:t xml:space="preserve"> deben emitirse por </w:t>
      </w:r>
      <w:r w:rsidRPr="00E45C32">
        <w:rPr>
          <w:rFonts w:ascii="Tahoma" w:hAnsi="Tahoma" w:cs="Tahoma"/>
          <w:color w:val="004990"/>
          <w:sz w:val="22"/>
          <w:szCs w:val="22"/>
          <w:lang w:bidi="en-US"/>
        </w:rPr>
        <w:t xml:space="preserve">el total </w:t>
      </w:r>
      <w:r w:rsidR="00F955C3">
        <w:rPr>
          <w:rFonts w:ascii="Tahoma" w:hAnsi="Tahoma" w:cs="Tahoma"/>
          <w:color w:val="004990"/>
          <w:sz w:val="22"/>
          <w:szCs w:val="22"/>
          <w:lang w:bidi="en-US"/>
        </w:rPr>
        <w:t>el total del proyecto de acuerdo al siguiente detalle:</w:t>
      </w:r>
    </w:p>
    <w:p w14:paraId="1569C7A7" w14:textId="77777777" w:rsidR="00E45C32" w:rsidRPr="00E45C32" w:rsidRDefault="00E45C32" w:rsidP="00F955C3">
      <w:pPr>
        <w:pStyle w:val="Prrafodelista"/>
        <w:tabs>
          <w:tab w:val="left" w:pos="2268"/>
        </w:tabs>
        <w:spacing w:before="120"/>
        <w:ind w:left="2138"/>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USD </w:t>
      </w:r>
      <w:r w:rsidR="00C92C20">
        <w:rPr>
          <w:rFonts w:ascii="Tahoma" w:hAnsi="Tahoma" w:cs="Tahoma"/>
          <w:color w:val="004990"/>
          <w:sz w:val="22"/>
          <w:szCs w:val="22"/>
          <w:lang w:bidi="en-US"/>
        </w:rPr>
        <w:t>2</w:t>
      </w:r>
      <w:r>
        <w:rPr>
          <w:rFonts w:ascii="Tahoma" w:hAnsi="Tahoma" w:cs="Tahoma"/>
          <w:color w:val="004990"/>
          <w:sz w:val="22"/>
          <w:szCs w:val="22"/>
          <w:lang w:bidi="en-US"/>
        </w:rPr>
        <w:t>.</w:t>
      </w:r>
      <w:r w:rsidR="00C92C20">
        <w:rPr>
          <w:rFonts w:ascii="Tahoma" w:hAnsi="Tahoma" w:cs="Tahoma"/>
          <w:color w:val="004990"/>
          <w:sz w:val="22"/>
          <w:szCs w:val="22"/>
          <w:lang w:bidi="en-US"/>
        </w:rPr>
        <w:t>0</w:t>
      </w:r>
      <w:r w:rsidR="00225235">
        <w:rPr>
          <w:rFonts w:ascii="Tahoma" w:hAnsi="Tahoma" w:cs="Tahoma"/>
          <w:color w:val="004990"/>
          <w:sz w:val="22"/>
          <w:szCs w:val="22"/>
          <w:lang w:bidi="en-US"/>
        </w:rPr>
        <w:t>0</w:t>
      </w:r>
      <w:r w:rsidRPr="00E45C32">
        <w:rPr>
          <w:rFonts w:ascii="Tahoma" w:hAnsi="Tahoma" w:cs="Tahoma"/>
          <w:color w:val="004990"/>
          <w:sz w:val="22"/>
          <w:szCs w:val="22"/>
          <w:lang w:bidi="en-US"/>
        </w:rPr>
        <w:t>0,00</w:t>
      </w:r>
      <w:r w:rsidR="00F955C3">
        <w:rPr>
          <w:rFonts w:ascii="Tahoma" w:hAnsi="Tahoma" w:cs="Tahoma"/>
          <w:color w:val="004990"/>
          <w:sz w:val="22"/>
          <w:szCs w:val="22"/>
          <w:lang w:bidi="en-US"/>
        </w:rPr>
        <w:t xml:space="preserve"> (</w:t>
      </w:r>
      <w:r w:rsidR="00C92C20">
        <w:rPr>
          <w:rFonts w:ascii="Tahoma" w:hAnsi="Tahoma" w:cs="Tahoma"/>
          <w:color w:val="004990"/>
          <w:sz w:val="22"/>
          <w:szCs w:val="22"/>
          <w:lang w:bidi="en-US"/>
        </w:rPr>
        <w:t xml:space="preserve">Dos mil </w:t>
      </w:r>
      <w:r w:rsidR="00F955C3">
        <w:rPr>
          <w:rFonts w:ascii="Tahoma" w:hAnsi="Tahoma" w:cs="Tahoma"/>
          <w:color w:val="004990"/>
          <w:sz w:val="22"/>
          <w:szCs w:val="22"/>
          <w:lang w:bidi="en-US"/>
        </w:rPr>
        <w:t>00/100 Dólares americanos)</w:t>
      </w:r>
    </w:p>
    <w:p w14:paraId="161D0658"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p>
    <w:p w14:paraId="72892C0B"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14:paraId="136B862E" w14:textId="77777777"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1F0740A5" w14:textId="77777777"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2"/>
    <w:bookmarkEnd w:id="3"/>
    <w:p w14:paraId="7447BAAD" w14:textId="77777777"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 xml:space="preserve">Las empresas extranjeras deben presentar documentos vigentes equivalentes a los solicitados con una nota aclaratoria y traducidos al español, debidamente legalizados </w:t>
      </w:r>
      <w:r w:rsidRPr="00B60265">
        <w:rPr>
          <w:rFonts w:ascii="Tahoma" w:hAnsi="Tahoma" w:cs="Tahoma"/>
          <w:color w:val="004990"/>
          <w:sz w:val="22"/>
          <w:szCs w:val="22"/>
          <w:lang w:val="es-ES"/>
        </w:rPr>
        <w:lastRenderedPageBreak/>
        <w:t>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14:paraId="7ED17CA6" w14:textId="77777777" w:rsidR="00C92C20" w:rsidRDefault="00C92C20" w:rsidP="00B60265">
      <w:pPr>
        <w:pStyle w:val="ww-textoindependiente2"/>
        <w:spacing w:before="120" w:line="240" w:lineRule="auto"/>
        <w:ind w:left="1134"/>
        <w:rPr>
          <w:rFonts w:ascii="Tahoma" w:hAnsi="Tahoma"/>
          <w:color w:val="004990"/>
          <w:sz w:val="22"/>
          <w:szCs w:val="22"/>
          <w:lang w:val="es-BO"/>
        </w:rPr>
      </w:pPr>
    </w:p>
    <w:p w14:paraId="45A7EB9C" w14:textId="77777777" w:rsidR="005A3831" w:rsidRPr="006B769C" w:rsidRDefault="0024789B" w:rsidP="00B769D7">
      <w:pPr>
        <w:pStyle w:val="Prrafodelista"/>
        <w:numPr>
          <w:ilvl w:val="1"/>
          <w:numId w:val="30"/>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Pr>
          <w:rFonts w:ascii="Tahoma" w:hAnsi="Tahoma" w:cs="Tahoma"/>
          <w:color w:val="004990"/>
          <w:sz w:val="22"/>
          <w:szCs w:val="22"/>
        </w:rPr>
        <w:t>oferta o solución distinta a la requerida por ENTEL S.A.</w:t>
      </w:r>
    </w:p>
    <w:p w14:paraId="56068A86" w14:textId="77777777"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14:paraId="53FD2220" w14:textId="77777777" w:rsidR="005A3831" w:rsidRDefault="005A3831" w:rsidP="00B769D7">
      <w:pPr>
        <w:numPr>
          <w:ilvl w:val="1"/>
          <w:numId w:val="3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3B7E30">
        <w:rPr>
          <w:rFonts w:ascii="Tahoma" w:hAnsi="Tahoma" w:cs="Tahoma"/>
          <w:b/>
          <w:color w:val="004990"/>
          <w:sz w:val="22"/>
          <w:szCs w:val="22"/>
        </w:rPr>
        <w:t>“PROPUESTA</w:t>
      </w:r>
      <w:r w:rsidR="00B60265" w:rsidRPr="00B60265">
        <w:rPr>
          <w:rFonts w:ascii="Tahoma" w:hAnsi="Tahoma" w:cs="Tahoma"/>
          <w:b/>
          <w:color w:val="004990"/>
          <w:sz w:val="22"/>
          <w:szCs w:val="22"/>
        </w:rPr>
        <w:t xml:space="preserve">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31131199" w14:textId="77777777" w:rsidR="00CA780E" w:rsidRPr="00CA780E" w:rsidRDefault="00CA780E" w:rsidP="00CA780E">
      <w:pPr>
        <w:tabs>
          <w:tab w:val="left" w:pos="1134"/>
        </w:tabs>
        <w:jc w:val="both"/>
        <w:outlineLvl w:val="2"/>
        <w:rPr>
          <w:rFonts w:ascii="Tahoma" w:hAnsi="Tahoma" w:cs="Tahoma"/>
          <w:color w:val="365F91"/>
          <w:sz w:val="22"/>
          <w:szCs w:val="22"/>
        </w:rPr>
      </w:pPr>
    </w:p>
    <w:p w14:paraId="4396EA9B" w14:textId="77777777" w:rsidR="00B60265" w:rsidRPr="00CA780E" w:rsidRDefault="005A3831" w:rsidP="00CA780E">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0FB315DA"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645A01FE"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6C0B5725"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0A1B1989" w14:textId="77777777"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4CAF503F"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7CA6528E"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13BA1157"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643804E7" w14:textId="77777777"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54210B00" w14:textId="77777777" w:rsidR="007C6C69" w:rsidRPr="007C6C69" w:rsidRDefault="007C6C69" w:rsidP="007C6C69">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12AFED39"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lastRenderedPageBreak/>
        <w:t>Fotocopia de la Póliza de seguro de responsabilidad civil anual vigente.</w:t>
      </w:r>
    </w:p>
    <w:p w14:paraId="022C5E9B"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7B360AF1" w14:textId="77777777"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634EA6F4" w14:textId="77777777"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5B67C2AB" w14:textId="77777777"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36A406C5" w14:textId="77777777" w:rsidR="00DD0943" w:rsidRDefault="00DD0943" w:rsidP="00DD0943">
      <w:pPr>
        <w:pStyle w:val="ww-textoindependiente2"/>
        <w:spacing w:line="240" w:lineRule="auto"/>
        <w:ind w:left="567"/>
        <w:rPr>
          <w:rFonts w:ascii="Tahoma" w:hAnsi="Tahoma" w:cs="Tahoma"/>
          <w:color w:val="004990"/>
          <w:sz w:val="22"/>
          <w:szCs w:val="22"/>
          <w:lang w:val="es-ES"/>
        </w:rPr>
      </w:pPr>
    </w:p>
    <w:p w14:paraId="4DA47594"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393F8994"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p>
    <w:p w14:paraId="558DD24C"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3CC99E27"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1DC51144" w14:textId="77777777"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14:paraId="2C34220A" w14:textId="77777777"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670AA648"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1E9A1165"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1799FF20"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09DD2148" w14:textId="77777777"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0352728B"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0D00F87E"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14:paraId="7949C3E0"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lastRenderedPageBreak/>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14:paraId="1DEC71DD"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14:paraId="12D8DB78"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4683634" w14:textId="77777777"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4CF437CA"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500D247D" w14:textId="77777777" w:rsidR="00612D42" w:rsidRP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233D9CAA"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0DAFE3A7"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2FBD327E"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0846E7CA" w14:textId="77777777"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2336E5F5" w14:textId="77777777"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0C20BCFA"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5EFE758C"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62F05493"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14:paraId="38E967A4"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Documentos que debe Presentar el Proponente</w:t>
      </w:r>
    </w:p>
    <w:p w14:paraId="6D39C90E"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5CE30D0E"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0D78AC61"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6979B3FE"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7CFAFE4C"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43FAA072"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00EA128E"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2ED67C99"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7576B719"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665B244A"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18C2A2F"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093B3E38"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40CEA876" w14:textId="7777777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53218099" w14:textId="7777777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14:paraId="474F3D3B"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45ECDD7F"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2AFA1B8B"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57FF6522"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7BD7A7AF"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14:paraId="1B48D8B7" w14:textId="77777777"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54AEACEF"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4C2D3F77"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7EE88E9F"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3AB45429"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14:paraId="330D800A"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14:paraId="27F5BCA0"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19521A6C" w14:textId="77777777"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7DCC61F8" w14:textId="77777777" w:rsidR="0024789B" w:rsidRPr="00984C8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lastRenderedPageBreak/>
        <w:t>Las empresas extranjeras que resulten adjudicadas deberán presentar la documentación legal para la elaboración del contrato, debidamente traducida al español y legalizada ante las autoridades competentes en su país y en Bolivia.</w:t>
      </w:r>
    </w:p>
    <w:p w14:paraId="24D764E6"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7646A47E" w14:textId="77777777" w:rsidR="0024789B" w:rsidRPr="00C4416F" w:rsidRDefault="00BA2327" w:rsidP="008724E1">
      <w:pPr>
        <w:spacing w:before="120"/>
        <w:ind w:left="1134"/>
        <w:jc w:val="both"/>
        <w:rPr>
          <w:rFonts w:ascii="Tahoma" w:hAnsi="Tahoma" w:cs="Tahoma"/>
          <w:color w:val="004990"/>
          <w:sz w:val="22"/>
          <w:szCs w:val="22"/>
          <w:lang w:val="es-BO"/>
        </w:rPr>
      </w:pPr>
      <w:r w:rsidRPr="00BA2327">
        <w:rPr>
          <w:rFonts w:ascii="Tahoma" w:hAnsi="Tahoma" w:cs="Tahoma"/>
          <w:color w:val="004990"/>
          <w:sz w:val="22"/>
          <w:szCs w:val="22"/>
          <w:lang w:val="es-BO"/>
        </w:rPr>
        <w:t>El pago se realizará contra entrega del 100% de los</w:t>
      </w:r>
      <w:r>
        <w:rPr>
          <w:rFonts w:ascii="Tahoma" w:hAnsi="Tahoma" w:cs="Tahoma"/>
          <w:color w:val="004990"/>
          <w:sz w:val="22"/>
          <w:szCs w:val="22"/>
          <w:lang w:val="es-BO"/>
        </w:rPr>
        <w:t xml:space="preserve"> ítems </w:t>
      </w:r>
      <w:r w:rsidR="002559E4">
        <w:rPr>
          <w:rFonts w:ascii="Tahoma" w:hAnsi="Tahoma" w:cs="Tahoma"/>
          <w:color w:val="004990"/>
          <w:sz w:val="22"/>
          <w:szCs w:val="22"/>
          <w:lang w:val="es-BO"/>
        </w:rPr>
        <w:t>adjudicados</w:t>
      </w:r>
      <w:r w:rsidRPr="00BA2327">
        <w:rPr>
          <w:rFonts w:ascii="Tahoma" w:hAnsi="Tahoma" w:cs="Tahoma"/>
          <w:color w:val="004990"/>
          <w:sz w:val="22"/>
          <w:szCs w:val="22"/>
          <w:lang w:val="es-BO"/>
        </w:rPr>
        <w:t>, previa certificación del control de calidad emitido por la Unidad Solicitante.</w:t>
      </w:r>
    </w:p>
    <w:p w14:paraId="0F2166EB" w14:textId="77777777" w:rsidR="00C16841" w:rsidRPr="00C16841" w:rsidRDefault="00C16841" w:rsidP="001226E1">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0F7603A4" w14:textId="77777777" w:rsidR="00C16841" w:rsidRPr="00C16841" w:rsidRDefault="00C16841" w:rsidP="00C16841">
      <w:pPr>
        <w:spacing w:before="120"/>
        <w:ind w:left="1080"/>
        <w:jc w:val="both"/>
        <w:rPr>
          <w:rFonts w:ascii="Tahoma" w:hAnsi="Tahoma" w:cs="Tahoma"/>
          <w:color w:val="004990"/>
          <w:sz w:val="22"/>
          <w:szCs w:val="22"/>
          <w:lang w:val="es-BO"/>
        </w:rPr>
      </w:pPr>
    </w:p>
    <w:p w14:paraId="3D765BE2" w14:textId="77777777" w:rsidR="00F067A1" w:rsidRDefault="00F067A1" w:rsidP="00D5419D">
      <w:pPr>
        <w:jc w:val="center"/>
        <w:rPr>
          <w:rFonts w:ascii="Tahoma" w:hAnsi="Tahoma" w:cs="Tahoma"/>
          <w:b/>
          <w:color w:val="1F497E"/>
          <w:sz w:val="28"/>
          <w:szCs w:val="28"/>
        </w:rPr>
      </w:pPr>
      <w:bookmarkStart w:id="4" w:name="_Toc330030631"/>
      <w:bookmarkStart w:id="5" w:name="_Toc398650619"/>
    </w:p>
    <w:p w14:paraId="00AFB483" w14:textId="77777777" w:rsidR="00F067A1" w:rsidRDefault="00F067A1" w:rsidP="00D5419D">
      <w:pPr>
        <w:jc w:val="center"/>
        <w:rPr>
          <w:rFonts w:ascii="Tahoma" w:hAnsi="Tahoma" w:cs="Tahoma"/>
          <w:b/>
          <w:color w:val="1F497E"/>
          <w:sz w:val="28"/>
          <w:szCs w:val="28"/>
        </w:rPr>
      </w:pPr>
    </w:p>
    <w:p w14:paraId="6FACBD09" w14:textId="77777777" w:rsidR="00F067A1" w:rsidRDefault="00F067A1" w:rsidP="00D5419D">
      <w:pPr>
        <w:jc w:val="center"/>
        <w:rPr>
          <w:rFonts w:ascii="Tahoma" w:hAnsi="Tahoma" w:cs="Tahoma"/>
          <w:b/>
          <w:color w:val="1F497E"/>
          <w:sz w:val="28"/>
          <w:szCs w:val="28"/>
        </w:rPr>
      </w:pPr>
    </w:p>
    <w:p w14:paraId="50DCEBFE" w14:textId="77777777" w:rsidR="00F067A1" w:rsidRDefault="00F067A1" w:rsidP="00D5419D">
      <w:pPr>
        <w:jc w:val="center"/>
        <w:rPr>
          <w:rFonts w:ascii="Tahoma" w:hAnsi="Tahoma" w:cs="Tahoma"/>
          <w:b/>
          <w:color w:val="1F497E"/>
          <w:sz w:val="28"/>
          <w:szCs w:val="28"/>
        </w:rPr>
      </w:pPr>
    </w:p>
    <w:p w14:paraId="4656600A" w14:textId="77777777" w:rsidR="00F067A1" w:rsidRDefault="00F067A1" w:rsidP="00D5419D">
      <w:pPr>
        <w:jc w:val="center"/>
        <w:rPr>
          <w:rFonts w:ascii="Tahoma" w:hAnsi="Tahoma" w:cs="Tahoma"/>
          <w:b/>
          <w:color w:val="1F497E"/>
          <w:sz w:val="28"/>
          <w:szCs w:val="28"/>
        </w:rPr>
      </w:pPr>
    </w:p>
    <w:p w14:paraId="7AAF47A1" w14:textId="77777777" w:rsidR="00F067A1" w:rsidRDefault="00F067A1" w:rsidP="00D5419D">
      <w:pPr>
        <w:jc w:val="center"/>
        <w:rPr>
          <w:rFonts w:ascii="Tahoma" w:hAnsi="Tahoma" w:cs="Tahoma"/>
          <w:b/>
          <w:color w:val="1F497E"/>
          <w:sz w:val="28"/>
          <w:szCs w:val="28"/>
        </w:rPr>
      </w:pPr>
    </w:p>
    <w:p w14:paraId="315BF030" w14:textId="77777777" w:rsidR="00F067A1" w:rsidRDefault="00F067A1" w:rsidP="00D5419D">
      <w:pPr>
        <w:jc w:val="center"/>
        <w:rPr>
          <w:rFonts w:ascii="Tahoma" w:hAnsi="Tahoma" w:cs="Tahoma"/>
          <w:b/>
          <w:color w:val="1F497E"/>
          <w:sz w:val="28"/>
          <w:szCs w:val="28"/>
        </w:rPr>
      </w:pPr>
    </w:p>
    <w:p w14:paraId="2F1A2F4A" w14:textId="77777777" w:rsidR="00D21B36" w:rsidRDefault="00D21B36" w:rsidP="00D5419D">
      <w:pPr>
        <w:jc w:val="center"/>
        <w:rPr>
          <w:rFonts w:ascii="Tahoma" w:hAnsi="Tahoma" w:cs="Tahoma"/>
          <w:b/>
          <w:color w:val="1F497E"/>
          <w:sz w:val="28"/>
          <w:szCs w:val="28"/>
        </w:rPr>
      </w:pPr>
    </w:p>
    <w:p w14:paraId="1A94F929" w14:textId="77777777" w:rsidR="00D21B36" w:rsidRDefault="00D21B36" w:rsidP="00D5419D">
      <w:pPr>
        <w:jc w:val="center"/>
        <w:rPr>
          <w:rFonts w:ascii="Tahoma" w:hAnsi="Tahoma" w:cs="Tahoma"/>
          <w:b/>
          <w:color w:val="1F497E"/>
          <w:sz w:val="28"/>
          <w:szCs w:val="28"/>
        </w:rPr>
      </w:pPr>
    </w:p>
    <w:p w14:paraId="6027541D" w14:textId="77777777" w:rsidR="00D21B36" w:rsidRDefault="00D21B36" w:rsidP="00D5419D">
      <w:pPr>
        <w:jc w:val="center"/>
        <w:rPr>
          <w:rFonts w:ascii="Tahoma" w:hAnsi="Tahoma" w:cs="Tahoma"/>
          <w:b/>
          <w:color w:val="1F497E"/>
          <w:sz w:val="28"/>
          <w:szCs w:val="28"/>
        </w:rPr>
      </w:pPr>
    </w:p>
    <w:p w14:paraId="5FD2BB8B" w14:textId="77777777" w:rsidR="00D21B36" w:rsidRDefault="00D21B36" w:rsidP="00D5419D">
      <w:pPr>
        <w:jc w:val="center"/>
        <w:rPr>
          <w:rFonts w:ascii="Tahoma" w:hAnsi="Tahoma" w:cs="Tahoma"/>
          <w:b/>
          <w:color w:val="1F497E"/>
          <w:sz w:val="28"/>
          <w:szCs w:val="28"/>
        </w:rPr>
      </w:pPr>
    </w:p>
    <w:p w14:paraId="3271A9A0" w14:textId="77777777" w:rsidR="00D21B36" w:rsidRDefault="00D21B36" w:rsidP="00D5419D">
      <w:pPr>
        <w:jc w:val="center"/>
        <w:rPr>
          <w:rFonts w:ascii="Tahoma" w:hAnsi="Tahoma" w:cs="Tahoma"/>
          <w:b/>
          <w:color w:val="1F497E"/>
          <w:sz w:val="28"/>
          <w:szCs w:val="28"/>
        </w:rPr>
      </w:pPr>
    </w:p>
    <w:p w14:paraId="4D8528B4" w14:textId="77777777" w:rsidR="00D21B36" w:rsidRDefault="00D21B36" w:rsidP="00D5419D">
      <w:pPr>
        <w:jc w:val="center"/>
        <w:rPr>
          <w:rFonts w:ascii="Tahoma" w:hAnsi="Tahoma" w:cs="Tahoma"/>
          <w:b/>
          <w:color w:val="1F497E"/>
          <w:sz w:val="28"/>
          <w:szCs w:val="28"/>
        </w:rPr>
      </w:pPr>
    </w:p>
    <w:p w14:paraId="08776978" w14:textId="77777777" w:rsidR="00D21B36" w:rsidRDefault="00D21B36" w:rsidP="00D5419D">
      <w:pPr>
        <w:jc w:val="center"/>
        <w:rPr>
          <w:rFonts w:ascii="Tahoma" w:hAnsi="Tahoma" w:cs="Tahoma"/>
          <w:b/>
          <w:color w:val="1F497E"/>
          <w:sz w:val="28"/>
          <w:szCs w:val="28"/>
        </w:rPr>
      </w:pPr>
    </w:p>
    <w:p w14:paraId="6815DF88" w14:textId="77777777" w:rsidR="00D21B36" w:rsidRDefault="00D21B36" w:rsidP="00D5419D">
      <w:pPr>
        <w:jc w:val="center"/>
        <w:rPr>
          <w:rFonts w:ascii="Tahoma" w:hAnsi="Tahoma" w:cs="Tahoma"/>
          <w:b/>
          <w:color w:val="1F497E"/>
          <w:sz w:val="28"/>
          <w:szCs w:val="28"/>
        </w:rPr>
      </w:pPr>
    </w:p>
    <w:p w14:paraId="2A2D546D" w14:textId="77777777" w:rsidR="00D21B36" w:rsidRDefault="00D21B36" w:rsidP="00D5419D">
      <w:pPr>
        <w:jc w:val="center"/>
        <w:rPr>
          <w:rFonts w:ascii="Tahoma" w:hAnsi="Tahoma" w:cs="Tahoma"/>
          <w:b/>
          <w:color w:val="1F497E"/>
          <w:sz w:val="28"/>
          <w:szCs w:val="28"/>
        </w:rPr>
      </w:pPr>
    </w:p>
    <w:p w14:paraId="280CA248" w14:textId="77777777" w:rsidR="00D21B36" w:rsidRDefault="00D21B36" w:rsidP="00D5419D">
      <w:pPr>
        <w:jc w:val="center"/>
        <w:rPr>
          <w:rFonts w:ascii="Tahoma" w:hAnsi="Tahoma" w:cs="Tahoma"/>
          <w:b/>
          <w:color w:val="1F497E"/>
          <w:sz w:val="28"/>
          <w:szCs w:val="28"/>
        </w:rPr>
      </w:pPr>
    </w:p>
    <w:p w14:paraId="07BA5EFB" w14:textId="77777777" w:rsidR="00D21B36" w:rsidRDefault="00D21B36" w:rsidP="00D5419D">
      <w:pPr>
        <w:jc w:val="center"/>
        <w:rPr>
          <w:rFonts w:ascii="Tahoma" w:hAnsi="Tahoma" w:cs="Tahoma"/>
          <w:b/>
          <w:color w:val="1F497E"/>
          <w:sz w:val="28"/>
          <w:szCs w:val="28"/>
        </w:rPr>
      </w:pPr>
    </w:p>
    <w:p w14:paraId="13DA66DA" w14:textId="77777777" w:rsidR="00D21B36" w:rsidRDefault="00D21B36" w:rsidP="00D5419D">
      <w:pPr>
        <w:jc w:val="center"/>
        <w:rPr>
          <w:rFonts w:ascii="Tahoma" w:hAnsi="Tahoma" w:cs="Tahoma"/>
          <w:b/>
          <w:color w:val="1F497E"/>
          <w:sz w:val="28"/>
          <w:szCs w:val="28"/>
        </w:rPr>
      </w:pPr>
    </w:p>
    <w:p w14:paraId="3CA87E5B" w14:textId="77777777" w:rsidR="00D21B36" w:rsidRDefault="00D21B36" w:rsidP="00D5419D">
      <w:pPr>
        <w:jc w:val="center"/>
        <w:rPr>
          <w:rFonts w:ascii="Tahoma" w:hAnsi="Tahoma" w:cs="Tahoma"/>
          <w:b/>
          <w:color w:val="1F497E"/>
          <w:sz w:val="28"/>
          <w:szCs w:val="28"/>
        </w:rPr>
      </w:pPr>
    </w:p>
    <w:p w14:paraId="270435A3" w14:textId="77777777" w:rsidR="00D21B36" w:rsidRDefault="00D21B36" w:rsidP="00D5419D">
      <w:pPr>
        <w:jc w:val="center"/>
        <w:rPr>
          <w:rFonts w:ascii="Tahoma" w:hAnsi="Tahoma" w:cs="Tahoma"/>
          <w:b/>
          <w:color w:val="1F497E"/>
          <w:sz w:val="28"/>
          <w:szCs w:val="28"/>
        </w:rPr>
      </w:pPr>
    </w:p>
    <w:p w14:paraId="678A7A1D" w14:textId="77777777" w:rsidR="00D21B36" w:rsidRDefault="00D21B36" w:rsidP="00D5419D">
      <w:pPr>
        <w:jc w:val="center"/>
        <w:rPr>
          <w:rFonts w:ascii="Tahoma" w:hAnsi="Tahoma" w:cs="Tahoma"/>
          <w:b/>
          <w:color w:val="1F497E"/>
          <w:sz w:val="28"/>
          <w:szCs w:val="28"/>
        </w:rPr>
      </w:pPr>
    </w:p>
    <w:p w14:paraId="467BAAD0" w14:textId="77777777" w:rsidR="00D21B36" w:rsidRDefault="00D21B36" w:rsidP="00D5419D">
      <w:pPr>
        <w:jc w:val="center"/>
        <w:rPr>
          <w:rFonts w:ascii="Tahoma" w:hAnsi="Tahoma" w:cs="Tahoma"/>
          <w:b/>
          <w:color w:val="1F497E"/>
          <w:sz w:val="28"/>
          <w:szCs w:val="28"/>
        </w:rPr>
      </w:pPr>
    </w:p>
    <w:p w14:paraId="1154C635" w14:textId="77777777" w:rsidR="00D21B36" w:rsidRDefault="00D21B36" w:rsidP="00D5419D">
      <w:pPr>
        <w:jc w:val="center"/>
        <w:rPr>
          <w:rFonts w:ascii="Tahoma" w:hAnsi="Tahoma" w:cs="Tahoma"/>
          <w:b/>
          <w:color w:val="1F497E"/>
          <w:sz w:val="28"/>
          <w:szCs w:val="28"/>
        </w:rPr>
      </w:pPr>
    </w:p>
    <w:p w14:paraId="7C448E28" w14:textId="77777777" w:rsidR="00D21B36" w:rsidRDefault="00D21B36" w:rsidP="00D5419D">
      <w:pPr>
        <w:jc w:val="center"/>
        <w:rPr>
          <w:rFonts w:ascii="Tahoma" w:hAnsi="Tahoma" w:cs="Tahoma"/>
          <w:b/>
          <w:color w:val="1F497E"/>
          <w:sz w:val="28"/>
          <w:szCs w:val="28"/>
        </w:rPr>
      </w:pPr>
    </w:p>
    <w:p w14:paraId="6D0E897E" w14:textId="77777777" w:rsidR="00D21B36" w:rsidRDefault="00D21B36" w:rsidP="00D5419D">
      <w:pPr>
        <w:jc w:val="center"/>
        <w:rPr>
          <w:rFonts w:ascii="Tahoma" w:hAnsi="Tahoma" w:cs="Tahoma"/>
          <w:b/>
          <w:color w:val="1F497E"/>
          <w:sz w:val="28"/>
          <w:szCs w:val="28"/>
        </w:rPr>
      </w:pPr>
    </w:p>
    <w:p w14:paraId="61BD9571" w14:textId="77777777" w:rsidR="00D21B36" w:rsidRDefault="00D21B36" w:rsidP="00D5419D">
      <w:pPr>
        <w:jc w:val="center"/>
        <w:rPr>
          <w:rFonts w:ascii="Tahoma" w:hAnsi="Tahoma" w:cs="Tahoma"/>
          <w:b/>
          <w:color w:val="1F497E"/>
          <w:sz w:val="28"/>
          <w:szCs w:val="28"/>
        </w:rPr>
      </w:pPr>
    </w:p>
    <w:p w14:paraId="411AF4D4" w14:textId="77777777" w:rsidR="00F067A1" w:rsidRDefault="00F067A1" w:rsidP="00D5419D">
      <w:pPr>
        <w:jc w:val="center"/>
        <w:rPr>
          <w:rFonts w:ascii="Tahoma" w:hAnsi="Tahoma" w:cs="Tahoma"/>
          <w:b/>
          <w:color w:val="1F497E"/>
          <w:sz w:val="28"/>
          <w:szCs w:val="28"/>
        </w:rPr>
      </w:pPr>
    </w:p>
    <w:p w14:paraId="422F4E9E" w14:textId="77777777" w:rsidR="00F067A1" w:rsidRDefault="00F067A1" w:rsidP="00D5419D">
      <w:pPr>
        <w:jc w:val="center"/>
        <w:rPr>
          <w:rFonts w:ascii="Tahoma" w:hAnsi="Tahoma" w:cs="Tahoma"/>
          <w:b/>
          <w:color w:val="1F497E"/>
          <w:sz w:val="28"/>
          <w:szCs w:val="28"/>
        </w:rPr>
      </w:pPr>
    </w:p>
    <w:p w14:paraId="2BE7E8EE" w14:textId="77777777" w:rsidR="00F067A1" w:rsidRDefault="00F067A1" w:rsidP="00D5419D">
      <w:pPr>
        <w:jc w:val="center"/>
        <w:rPr>
          <w:rFonts w:ascii="Tahoma" w:hAnsi="Tahoma" w:cs="Tahoma"/>
          <w:b/>
          <w:color w:val="1F497E"/>
          <w:sz w:val="28"/>
          <w:szCs w:val="28"/>
        </w:rPr>
      </w:pPr>
    </w:p>
    <w:p w14:paraId="7ADFAAA7" w14:textId="77777777"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t>PARTE II</w:t>
      </w:r>
      <w:bookmarkEnd w:id="4"/>
    </w:p>
    <w:p w14:paraId="71A2D1B6" w14:textId="77777777" w:rsidR="00FB02D1" w:rsidRPr="008C0BAC" w:rsidRDefault="00FB02D1" w:rsidP="00FB02D1">
      <w:pPr>
        <w:rPr>
          <w:color w:val="1F497E"/>
          <w:sz w:val="28"/>
          <w:szCs w:val="28"/>
          <w:lang w:val="es-MX"/>
        </w:rPr>
      </w:pPr>
    </w:p>
    <w:p w14:paraId="0E541580" w14:textId="77777777"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4AC99602" w14:textId="77777777" w:rsidR="00FB02D1" w:rsidRPr="008C0BAC" w:rsidRDefault="00FB02D1" w:rsidP="00FB02D1">
      <w:pPr>
        <w:rPr>
          <w:rFonts w:ascii="Tahoma" w:hAnsi="Tahoma" w:cs="Tahoma"/>
          <w:color w:val="1F497E"/>
          <w:lang w:val="pt-BR"/>
        </w:rPr>
      </w:pPr>
    </w:p>
    <w:p w14:paraId="328CA1A5" w14:textId="77777777" w:rsidR="00FB02D1" w:rsidRPr="008C0BAC" w:rsidRDefault="00FB02D1" w:rsidP="00FB02D1">
      <w:pPr>
        <w:rPr>
          <w:rFonts w:ascii="Tahoma" w:hAnsi="Tahoma" w:cs="Tahoma"/>
          <w:color w:val="1F497E"/>
          <w:lang w:val="pt-BR"/>
        </w:rPr>
      </w:pPr>
    </w:p>
    <w:p w14:paraId="58220564" w14:textId="77777777"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14:paraId="2C35ADFD" w14:textId="77777777" w:rsidR="00FB02D1" w:rsidRPr="008C0BAC" w:rsidRDefault="00FB02D1" w:rsidP="00FB02D1">
      <w:pPr>
        <w:pStyle w:val="Continuarlista"/>
        <w:spacing w:after="0"/>
        <w:ind w:left="426"/>
        <w:rPr>
          <w:rFonts w:ascii="Tahoma" w:hAnsi="Tahoma" w:cs="Tahoma"/>
          <w:color w:val="1F497E"/>
          <w:sz w:val="22"/>
          <w:szCs w:val="22"/>
          <w:lang w:val="es-ES_tradnl" w:bidi="en-US"/>
        </w:rPr>
      </w:pPr>
    </w:p>
    <w:p w14:paraId="22608287"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6B7C30AF"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14:paraId="166499E5"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2C70A475"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7861F42B"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Pr="008C0BAC">
        <w:rPr>
          <w:rFonts w:ascii="Tahoma" w:hAnsi="Tahoma" w:cs="Tahoma"/>
          <w:color w:val="1F497E"/>
          <w:sz w:val="22"/>
          <w:lang w:val="es-ES_tradnl"/>
        </w:rPr>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60E10364"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Pr="008C0BAC">
        <w:rPr>
          <w:rFonts w:ascii="Tahoma" w:hAnsi="Tahoma" w:cs="Tahoma"/>
          <w:color w:val="1F497E"/>
          <w:sz w:val="22"/>
          <w:lang w:val="es-ES_tradnl"/>
        </w:rPr>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334BF137" w14:textId="77777777"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03719550" w14:textId="77777777" w:rsidR="00FB02D1" w:rsidRPr="002B5EF6" w:rsidRDefault="00FB02D1" w:rsidP="00FB02D1">
      <w:pPr>
        <w:jc w:val="both"/>
        <w:rPr>
          <w:rFonts w:ascii="Tahoma" w:hAnsi="Tahoma" w:cs="Tahoma"/>
          <w:color w:val="1F497E"/>
          <w:sz w:val="8"/>
          <w:lang w:val="es-ES_tradnl"/>
        </w:rPr>
      </w:pPr>
    </w:p>
    <w:p w14:paraId="3779D8BB" w14:textId="77777777" w:rsidR="00FB02D1" w:rsidRDefault="00FB02D1" w:rsidP="00FB02D1">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14:paraId="587C6063" w14:textId="77777777" w:rsidR="003A6561" w:rsidRPr="00AB583B" w:rsidRDefault="003A6561" w:rsidP="00FB02D1">
      <w:pPr>
        <w:pStyle w:val="Continuarlista"/>
        <w:ind w:left="426"/>
        <w:rPr>
          <w:rFonts w:ascii="Tahoma" w:hAnsi="Tahoma" w:cs="Tahoma"/>
          <w:color w:val="1F497E"/>
          <w:sz w:val="22"/>
          <w:szCs w:val="22"/>
          <w:lang w:val="es-ES_tradnl" w:bidi="en-US"/>
        </w:rPr>
      </w:pPr>
    </w:p>
    <w:p w14:paraId="368AA9BB" w14:textId="77777777" w:rsidR="003A6561" w:rsidRPr="00B0743C" w:rsidRDefault="003A6561" w:rsidP="003A6561">
      <w:pPr>
        <w:pStyle w:val="Continuarlista"/>
        <w:spacing w:after="0"/>
        <w:ind w:left="426"/>
        <w:jc w:val="center"/>
        <w:rPr>
          <w:rFonts w:ascii="Tahoma" w:hAnsi="Tahoma" w:cs="Tahoma"/>
          <w:b/>
          <w:bCs/>
          <w:color w:val="1F497E"/>
          <w:sz w:val="22"/>
          <w:szCs w:val="22"/>
        </w:rPr>
      </w:pPr>
      <w:r w:rsidRPr="00B0743C">
        <w:rPr>
          <w:rFonts w:ascii="Tahoma" w:hAnsi="Tahoma" w:cs="Tahoma"/>
          <w:b/>
          <w:bCs/>
          <w:color w:val="1F497E"/>
          <w:sz w:val="22"/>
          <w:szCs w:val="22"/>
        </w:rPr>
        <w:t>DIMENSIONAMIENTO DE LA SOLUCIÓN</w:t>
      </w:r>
    </w:p>
    <w:p w14:paraId="009E36C4" w14:textId="77777777" w:rsidR="00011571" w:rsidRDefault="00011571" w:rsidP="00FB02D1">
      <w:pPr>
        <w:pStyle w:val="Continuarlista"/>
        <w:spacing w:after="0"/>
        <w:ind w:left="426"/>
        <w:jc w:val="left"/>
        <w:rPr>
          <w:rFonts w:ascii="Tahoma" w:hAnsi="Tahoma" w:cs="Tahoma"/>
          <w:b/>
          <w:color w:val="1F497E"/>
          <w:sz w:val="22"/>
          <w:szCs w:val="22"/>
          <w:lang w:val="es-ES_tradnl" w:bidi="en-US"/>
        </w:rPr>
      </w:pPr>
    </w:p>
    <w:p w14:paraId="50A7A9C9" w14:textId="77777777" w:rsidR="00261D5A" w:rsidRDefault="00261D5A" w:rsidP="00261D5A">
      <w:pPr>
        <w:rPr>
          <w:lang w:val="es-BO" w:eastAsia="en-US"/>
        </w:rPr>
      </w:pPr>
    </w:p>
    <w:p w14:paraId="4B2960C8" w14:textId="77777777" w:rsidR="00261D5A" w:rsidRDefault="00261D5A" w:rsidP="00261D5A">
      <w:pPr>
        <w:rPr>
          <w:lang w:val="es-BO"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532"/>
        <w:gridCol w:w="3453"/>
        <w:gridCol w:w="857"/>
        <w:gridCol w:w="1770"/>
      </w:tblGrid>
      <w:tr w:rsidR="00261D5A" w:rsidRPr="009C2DE5" w14:paraId="37B33571" w14:textId="77777777" w:rsidTr="00FD23B1">
        <w:trPr>
          <w:trHeight w:val="910"/>
          <w:jc w:val="center"/>
        </w:trPr>
        <w:tc>
          <w:tcPr>
            <w:tcW w:w="0" w:type="auto"/>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0D72B904" w14:textId="77777777" w:rsidR="00261D5A" w:rsidRPr="00EE0C0D" w:rsidRDefault="00261D5A" w:rsidP="00FD23B1">
            <w:pPr>
              <w:jc w:val="center"/>
              <w:rPr>
                <w:rFonts w:ascii="Tahoma" w:hAnsi="Tahoma" w:cs="Tahoma"/>
                <w:b/>
                <w:color w:val="FFFFFF"/>
                <w:lang w:val="es-ES_tradnl"/>
              </w:rPr>
            </w:pPr>
            <w:r w:rsidRPr="00EE0C0D">
              <w:rPr>
                <w:rFonts w:ascii="Tahoma" w:hAnsi="Tahoma" w:cs="Tahoma"/>
                <w:b/>
                <w:color w:val="FFFFFF"/>
                <w:lang w:val="es-ES_tradnl"/>
              </w:rPr>
              <w:t>No.</w:t>
            </w:r>
          </w:p>
        </w:tc>
        <w:tc>
          <w:tcPr>
            <w:tcW w:w="0" w:type="auto"/>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5309890" w14:textId="77777777" w:rsidR="00261D5A" w:rsidRPr="00EE0C0D" w:rsidRDefault="00261D5A" w:rsidP="00FD23B1">
            <w:pPr>
              <w:jc w:val="center"/>
              <w:rPr>
                <w:rFonts w:ascii="Tahoma" w:hAnsi="Tahoma" w:cs="Tahoma"/>
                <w:b/>
                <w:color w:val="FFFFFF"/>
                <w:lang w:val="es-ES_tradnl"/>
              </w:rPr>
            </w:pPr>
            <w:proofErr w:type="spellStart"/>
            <w:r w:rsidRPr="00EE0C0D">
              <w:rPr>
                <w:rFonts w:ascii="Tahoma" w:hAnsi="Tahoma" w:cs="Tahoma"/>
                <w:b/>
                <w:color w:val="FFFFFF"/>
                <w:lang w:val="es-ES_tradnl"/>
              </w:rPr>
              <w:t>Item</w:t>
            </w:r>
            <w:proofErr w:type="spellEnd"/>
          </w:p>
        </w:tc>
        <w:tc>
          <w:tcPr>
            <w:tcW w:w="0" w:type="auto"/>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34597214" w14:textId="77777777" w:rsidR="00261D5A" w:rsidRPr="00EE0C0D" w:rsidRDefault="00261D5A" w:rsidP="00FD23B1">
            <w:pPr>
              <w:jc w:val="center"/>
              <w:rPr>
                <w:rFonts w:ascii="Tahoma" w:hAnsi="Tahoma" w:cs="Tahoma"/>
                <w:b/>
                <w:color w:val="FFFFFF"/>
                <w:lang w:val="es-ES_tradnl"/>
              </w:rPr>
            </w:pPr>
            <w:proofErr w:type="spellStart"/>
            <w:r>
              <w:rPr>
                <w:rFonts w:ascii="Tahoma" w:hAnsi="Tahoma" w:cs="Tahoma"/>
                <w:b/>
                <w:color w:val="FFFFFF"/>
                <w:lang w:val="es-ES_tradnl"/>
              </w:rPr>
              <w:t>Descripcion</w:t>
            </w:r>
            <w:proofErr w:type="spellEnd"/>
          </w:p>
        </w:tc>
        <w:tc>
          <w:tcPr>
            <w:tcW w:w="0" w:type="auto"/>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67A31B8" w14:textId="77777777" w:rsidR="00261D5A" w:rsidRPr="00EE0C0D" w:rsidRDefault="00261D5A" w:rsidP="00FD23B1">
            <w:pPr>
              <w:jc w:val="center"/>
              <w:rPr>
                <w:rFonts w:ascii="Tahoma" w:hAnsi="Tahoma" w:cs="Tahoma"/>
                <w:b/>
                <w:color w:val="FFFFFF"/>
                <w:lang w:val="es-ES_tradnl"/>
              </w:rPr>
            </w:pPr>
            <w:r w:rsidRPr="00EE0C0D">
              <w:rPr>
                <w:rFonts w:ascii="Tahoma" w:hAnsi="Tahoma" w:cs="Tahoma"/>
                <w:b/>
                <w:color w:val="FFFFFF"/>
                <w:lang w:val="es-ES_tradnl"/>
              </w:rPr>
              <w:t>Cantidad</w:t>
            </w:r>
          </w:p>
        </w:tc>
        <w:tc>
          <w:tcPr>
            <w:tcW w:w="0" w:type="auto"/>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78D2527B" w14:textId="77777777" w:rsidR="00261D5A" w:rsidRPr="00EE0C0D" w:rsidRDefault="00261D5A" w:rsidP="00FD23B1">
            <w:pPr>
              <w:rPr>
                <w:rFonts w:ascii="Tahoma" w:hAnsi="Tahoma" w:cs="Tahoma"/>
                <w:b/>
                <w:color w:val="FFFFFF"/>
                <w:lang w:val="es-ES_tradnl"/>
              </w:rPr>
            </w:pPr>
            <w:r>
              <w:rPr>
                <w:rFonts w:ascii="Tahoma" w:hAnsi="Tahoma" w:cs="Tahoma"/>
                <w:b/>
                <w:color w:val="FFFFFF"/>
                <w:lang w:val="es-ES_tradnl"/>
              </w:rPr>
              <w:t>Característica 1</w:t>
            </w:r>
          </w:p>
        </w:tc>
      </w:tr>
      <w:tr w:rsidR="00261D5A" w:rsidRPr="009C2DE5" w14:paraId="456D2C1B" w14:textId="77777777" w:rsidTr="00FD23B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hideMark/>
          </w:tcPr>
          <w:p w14:paraId="7115F428" w14:textId="77777777" w:rsidR="00261D5A" w:rsidRPr="009C2DE5" w:rsidRDefault="00261D5A" w:rsidP="00FD23B1">
            <w:pPr>
              <w:jc w:val="center"/>
              <w:rPr>
                <w:rFonts w:ascii="Tahoma" w:hAnsi="Tahoma" w:cs="Tahoma"/>
                <w:color w:val="004990"/>
                <w:sz w:val="18"/>
                <w:lang w:val="es-ES_tradnl"/>
              </w:rPr>
            </w:pPr>
            <w:r>
              <w:rPr>
                <w:rFonts w:ascii="Tahoma" w:hAnsi="Tahoma" w:cs="Tahoma"/>
                <w:color w:val="004990"/>
                <w:sz w:val="18"/>
                <w:lang w:val="es-ES_tradnl"/>
              </w:rPr>
              <w:t>1</w:t>
            </w:r>
          </w:p>
        </w:tc>
        <w:tc>
          <w:tcPr>
            <w:tcW w:w="0" w:type="auto"/>
            <w:tcBorders>
              <w:top w:val="single" w:sz="4" w:space="0" w:color="004990"/>
              <w:left w:val="single" w:sz="4" w:space="0" w:color="004990"/>
              <w:bottom w:val="single" w:sz="4" w:space="0" w:color="004990"/>
              <w:right w:val="single" w:sz="4" w:space="0" w:color="004990"/>
            </w:tcBorders>
            <w:vAlign w:val="center"/>
            <w:hideMark/>
          </w:tcPr>
          <w:p w14:paraId="7244A700" w14:textId="77777777" w:rsidR="00261D5A" w:rsidRPr="009C2DE5" w:rsidRDefault="00261D5A" w:rsidP="00FD23B1">
            <w:pPr>
              <w:jc w:val="center"/>
              <w:rPr>
                <w:rFonts w:ascii="Tahoma" w:hAnsi="Tahoma" w:cs="Tahoma"/>
                <w:color w:val="004990"/>
                <w:sz w:val="18"/>
                <w:lang w:val="es-ES_tradnl"/>
              </w:rPr>
            </w:pPr>
            <w:r>
              <w:rPr>
                <w:rFonts w:ascii="Tahoma" w:hAnsi="Tahoma" w:cs="Tahoma"/>
                <w:color w:val="004990"/>
                <w:sz w:val="18"/>
                <w:lang w:val="es-ES_tradnl"/>
              </w:rPr>
              <w:t>1</w:t>
            </w:r>
          </w:p>
        </w:tc>
        <w:tc>
          <w:tcPr>
            <w:tcW w:w="0" w:type="auto"/>
            <w:tcBorders>
              <w:top w:val="single" w:sz="4" w:space="0" w:color="004990"/>
              <w:left w:val="single" w:sz="4" w:space="0" w:color="004990"/>
              <w:bottom w:val="single" w:sz="4" w:space="0" w:color="004990"/>
              <w:right w:val="single" w:sz="4" w:space="0" w:color="004990"/>
            </w:tcBorders>
            <w:vAlign w:val="center"/>
            <w:hideMark/>
          </w:tcPr>
          <w:p w14:paraId="4EC7B099" w14:textId="77777777" w:rsidR="00261D5A" w:rsidRPr="009C2DE5" w:rsidRDefault="00261D5A" w:rsidP="00FD23B1">
            <w:pPr>
              <w:jc w:val="center"/>
              <w:rPr>
                <w:rFonts w:ascii="Tahoma" w:hAnsi="Tahoma" w:cs="Tahoma"/>
                <w:color w:val="004990"/>
                <w:sz w:val="18"/>
                <w:lang w:val="es-ES_tradnl"/>
              </w:rPr>
            </w:pPr>
            <w:r w:rsidRPr="009B630A">
              <w:rPr>
                <w:rFonts w:ascii="Tahoma" w:hAnsi="Tahoma" w:cs="Tahoma"/>
                <w:color w:val="44546A"/>
                <w:lang w:val="es-BO" w:eastAsia="es-BO"/>
              </w:rPr>
              <w:t>Provisión de Inversores de voltaje monofásicos</w:t>
            </w:r>
          </w:p>
        </w:tc>
        <w:tc>
          <w:tcPr>
            <w:tcW w:w="0" w:type="auto"/>
            <w:tcBorders>
              <w:top w:val="single" w:sz="4" w:space="0" w:color="004990"/>
              <w:left w:val="single" w:sz="4" w:space="0" w:color="004990"/>
              <w:bottom w:val="single" w:sz="4" w:space="0" w:color="004990"/>
              <w:right w:val="single" w:sz="4" w:space="0" w:color="004990"/>
            </w:tcBorders>
            <w:vAlign w:val="center"/>
            <w:hideMark/>
          </w:tcPr>
          <w:p w14:paraId="5DCEB253" w14:textId="77777777" w:rsidR="00261D5A" w:rsidRPr="009C2DE5" w:rsidRDefault="00261D5A" w:rsidP="00FD23B1">
            <w:pPr>
              <w:jc w:val="center"/>
              <w:rPr>
                <w:rFonts w:ascii="Tahoma" w:hAnsi="Tahoma" w:cs="Tahoma"/>
                <w:color w:val="004990"/>
                <w:sz w:val="18"/>
                <w:lang w:val="es-ES_tradnl"/>
              </w:rPr>
            </w:pPr>
            <w:r>
              <w:rPr>
                <w:rFonts w:ascii="Tahoma" w:hAnsi="Tahoma" w:cs="Tahoma"/>
                <w:color w:val="004990"/>
                <w:sz w:val="18"/>
                <w:lang w:val="es-ES_tradnl"/>
              </w:rPr>
              <w:t>551</w:t>
            </w:r>
          </w:p>
        </w:tc>
        <w:tc>
          <w:tcPr>
            <w:tcW w:w="0" w:type="auto"/>
            <w:tcBorders>
              <w:top w:val="single" w:sz="4" w:space="0" w:color="004990"/>
              <w:left w:val="single" w:sz="4" w:space="0" w:color="004990"/>
              <w:bottom w:val="single" w:sz="4" w:space="0" w:color="004990"/>
              <w:right w:val="single" w:sz="4" w:space="0" w:color="004990"/>
            </w:tcBorders>
            <w:vAlign w:val="center"/>
            <w:hideMark/>
          </w:tcPr>
          <w:p w14:paraId="5D9C04B3" w14:textId="77777777" w:rsidR="00261D5A" w:rsidRPr="009C2DE5" w:rsidRDefault="00261D5A" w:rsidP="00FD23B1">
            <w:pPr>
              <w:jc w:val="center"/>
              <w:rPr>
                <w:rFonts w:ascii="Tahoma" w:hAnsi="Tahoma" w:cs="Tahoma"/>
                <w:color w:val="004990"/>
                <w:sz w:val="18"/>
                <w:lang w:val="es-ES_tradnl"/>
              </w:rPr>
            </w:pPr>
            <w:r w:rsidRPr="009B630A">
              <w:rPr>
                <w:rFonts w:ascii="Tahoma" w:hAnsi="Tahoma" w:cs="Tahoma"/>
                <w:color w:val="44546A"/>
                <w:lang w:val="es-BO" w:eastAsia="es-BO"/>
              </w:rPr>
              <w:t>-48vDC-220VAC, 500W</w:t>
            </w:r>
          </w:p>
        </w:tc>
      </w:tr>
    </w:tbl>
    <w:p w14:paraId="0841E2ED" w14:textId="77777777" w:rsidR="00261D5A" w:rsidRDefault="00261D5A" w:rsidP="00261D5A">
      <w:pPr>
        <w:jc w:val="both"/>
        <w:rPr>
          <w:rFonts w:ascii="Tahoma" w:hAnsi="Tahoma" w:cs="Tahoma"/>
          <w:color w:val="004990"/>
          <w:highlight w:val="yellow"/>
          <w:lang w:val="es-BO"/>
        </w:rPr>
      </w:pPr>
    </w:p>
    <w:p w14:paraId="62AB4CC7" w14:textId="77777777" w:rsidR="00261D5A" w:rsidRDefault="00261D5A" w:rsidP="00FB02D1">
      <w:pPr>
        <w:pStyle w:val="Continuarlista"/>
        <w:spacing w:after="0"/>
        <w:ind w:left="426"/>
        <w:jc w:val="left"/>
        <w:rPr>
          <w:rFonts w:ascii="Tahoma" w:hAnsi="Tahoma" w:cs="Tahoma"/>
          <w:b/>
          <w:color w:val="1F497E"/>
          <w:sz w:val="22"/>
          <w:szCs w:val="22"/>
          <w:lang w:val="es-ES_tradnl" w:bidi="en-US"/>
        </w:rPr>
      </w:pPr>
    </w:p>
    <w:p w14:paraId="60AD4E59" w14:textId="77777777" w:rsidR="00011571" w:rsidRDefault="00011571" w:rsidP="00FB02D1">
      <w:pPr>
        <w:pStyle w:val="Continuarlista"/>
        <w:spacing w:after="0"/>
        <w:ind w:left="426"/>
        <w:jc w:val="left"/>
        <w:rPr>
          <w:rFonts w:ascii="Tahoma" w:hAnsi="Tahoma" w:cs="Tahoma"/>
          <w:b/>
          <w:color w:val="1F497E"/>
          <w:sz w:val="22"/>
          <w:szCs w:val="22"/>
          <w:lang w:val="es-ES_tradnl" w:bidi="en-US"/>
        </w:rPr>
      </w:pPr>
    </w:p>
    <w:p w14:paraId="73A3A749"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68559E7E"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37AE3518"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3137B415"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410465B7"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60BF0062"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1A7EA6D1"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07D25308"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2AC808BD" w14:textId="77777777" w:rsidR="003A6561" w:rsidRDefault="003A6561" w:rsidP="00FB02D1">
      <w:pPr>
        <w:pStyle w:val="Continuarlista"/>
        <w:spacing w:after="0"/>
        <w:ind w:left="426"/>
        <w:jc w:val="left"/>
        <w:rPr>
          <w:rFonts w:ascii="Tahoma" w:hAnsi="Tahoma" w:cs="Tahoma"/>
          <w:b/>
          <w:color w:val="1F497E"/>
          <w:sz w:val="22"/>
          <w:szCs w:val="22"/>
          <w:lang w:val="es-ES_tradnl" w:bidi="en-US"/>
        </w:rPr>
      </w:pPr>
    </w:p>
    <w:p w14:paraId="5704024A" w14:textId="77777777" w:rsidR="00FD426D" w:rsidRDefault="00FD426D" w:rsidP="00FB02D1">
      <w:pPr>
        <w:pStyle w:val="Continuarlista"/>
        <w:spacing w:after="0"/>
        <w:ind w:left="426"/>
        <w:jc w:val="left"/>
        <w:rPr>
          <w:rFonts w:ascii="Tahoma" w:hAnsi="Tahoma" w:cs="Tahoma"/>
          <w:b/>
          <w:color w:val="1F497E"/>
          <w:sz w:val="22"/>
          <w:szCs w:val="22"/>
          <w:lang w:val="es-ES_tradnl" w:bidi="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011571" w:rsidRPr="003A3929" w14:paraId="49D4A1F1" w14:textId="77777777"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FD8C399" w14:textId="77777777"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011571" w:rsidRPr="003A3929" w14:paraId="543C1C88" w14:textId="77777777"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D5580D3" w14:textId="77777777"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14:paraId="4DAEA336" w14:textId="77777777"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11F6D3E" w14:textId="77777777" w:rsidR="00011571" w:rsidRPr="003A3929" w:rsidRDefault="00011571" w:rsidP="0057617D">
            <w:pPr>
              <w:spacing w:after="240"/>
              <w:jc w:val="center"/>
              <w:rPr>
                <w:rFonts w:ascii="Tahoma" w:hAnsi="Tahoma" w:cs="Tahoma"/>
                <w:color w:val="1F497D"/>
              </w:rPr>
            </w:pPr>
          </w:p>
        </w:tc>
      </w:tr>
      <w:tr w:rsidR="00011571" w:rsidRPr="003A3929" w14:paraId="1939880E" w14:textId="77777777" w:rsidTr="0057617D">
        <w:trPr>
          <w:trHeight w:val="1797"/>
        </w:trPr>
        <w:tc>
          <w:tcPr>
            <w:tcW w:w="9545" w:type="dxa"/>
            <w:tcBorders>
              <w:top w:val="single" w:sz="4" w:space="0" w:color="FFFFFF"/>
            </w:tcBorders>
            <w:shd w:val="clear" w:color="auto" w:fill="auto"/>
            <w:vAlign w:val="center"/>
          </w:tcPr>
          <w:p w14:paraId="3FB83798" w14:textId="77777777" w:rsidR="00011571" w:rsidRPr="003A3929" w:rsidRDefault="00011571" w:rsidP="00B769D7">
            <w:pPr>
              <w:pStyle w:val="Prrafodelista"/>
              <w:numPr>
                <w:ilvl w:val="1"/>
                <w:numId w:val="31"/>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081529" w:rsidRPr="003A3929" w14:paraId="6DC6206B" w14:textId="77777777" w:rsidTr="00B0743C">
        <w:trPr>
          <w:trHeight w:hRule="exact" w:val="1056"/>
        </w:trPr>
        <w:tc>
          <w:tcPr>
            <w:tcW w:w="9545" w:type="dxa"/>
            <w:shd w:val="clear" w:color="auto" w:fill="auto"/>
            <w:vAlign w:val="center"/>
          </w:tcPr>
          <w:p w14:paraId="39FE59C1" w14:textId="77777777" w:rsidR="00081529" w:rsidRPr="003A3929" w:rsidRDefault="00081529" w:rsidP="00B0743C">
            <w:pPr>
              <w:pStyle w:val="Prrafodelista"/>
              <w:numPr>
                <w:ilvl w:val="1"/>
                <w:numId w:val="31"/>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14:paraId="1A660C8C" w14:textId="77777777" w:rsidTr="0057617D">
        <w:trPr>
          <w:trHeight w:hRule="exact" w:val="571"/>
        </w:trPr>
        <w:tc>
          <w:tcPr>
            <w:tcW w:w="9545" w:type="dxa"/>
            <w:shd w:val="clear" w:color="auto" w:fill="auto"/>
            <w:vAlign w:val="center"/>
          </w:tcPr>
          <w:p w14:paraId="64D6AADF" w14:textId="77777777" w:rsidR="00081529" w:rsidRPr="003A3929" w:rsidRDefault="00081529" w:rsidP="00081529">
            <w:pPr>
              <w:pStyle w:val="Prrafodelista"/>
              <w:numPr>
                <w:ilvl w:val="1"/>
                <w:numId w:val="31"/>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14:paraId="7E8C4FBA" w14:textId="77777777" w:rsidTr="0057617D">
        <w:trPr>
          <w:trHeight w:hRule="exact" w:val="809"/>
        </w:trPr>
        <w:tc>
          <w:tcPr>
            <w:tcW w:w="9545" w:type="dxa"/>
            <w:shd w:val="clear" w:color="auto" w:fill="auto"/>
            <w:vAlign w:val="center"/>
          </w:tcPr>
          <w:p w14:paraId="57FC210A" w14:textId="77777777" w:rsidR="00081529" w:rsidRPr="003A3929" w:rsidRDefault="00081529" w:rsidP="00081529">
            <w:pPr>
              <w:pStyle w:val="Prrafodelista"/>
              <w:numPr>
                <w:ilvl w:val="1"/>
                <w:numId w:val="31"/>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67DB7D44" w14:textId="77777777" w:rsidR="00620269" w:rsidRDefault="00620269" w:rsidP="00FB02D1">
      <w:pPr>
        <w:pStyle w:val="Continuarlista"/>
        <w:spacing w:after="0"/>
        <w:ind w:left="426"/>
        <w:jc w:val="left"/>
        <w:rPr>
          <w:rFonts w:ascii="Tahoma" w:hAnsi="Tahoma" w:cs="Tahoma"/>
          <w:b/>
          <w:color w:val="1F497E"/>
          <w:sz w:val="22"/>
          <w:szCs w:val="22"/>
          <w:lang w:val="es-ES" w:bidi="en-US"/>
        </w:rPr>
      </w:pPr>
    </w:p>
    <w:p w14:paraId="6A618CB7" w14:textId="77777777" w:rsidR="00011571" w:rsidRPr="003A3929" w:rsidRDefault="00011571" w:rsidP="00011571">
      <w:pPr>
        <w:pStyle w:val="TITULOS"/>
        <w:numPr>
          <w:ilvl w:val="0"/>
          <w:numId w:val="6"/>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14:paraId="3B6041B7"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76C5DF45"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20135972"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215B3C2A" w14:textId="77777777" w:rsidR="00011571" w:rsidRPr="003A3929" w:rsidRDefault="00011571" w:rsidP="00B769D7">
      <w:pPr>
        <w:pStyle w:val="Continuarlista"/>
        <w:numPr>
          <w:ilvl w:val="0"/>
          <w:numId w:val="32"/>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441FD141"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13AB74B8" w14:textId="77777777"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33A982F9" w14:textId="77777777" w:rsidR="001F7AD4" w:rsidRDefault="001F7AD4" w:rsidP="00011571">
      <w:pPr>
        <w:pStyle w:val="Continuarlista"/>
        <w:spacing w:before="120" w:after="0"/>
        <w:ind w:left="1080"/>
        <w:rPr>
          <w:rFonts w:ascii="Tahoma" w:hAnsi="Tahoma" w:cs="Tahoma"/>
          <w:color w:val="1F497D"/>
          <w:sz w:val="22"/>
          <w:szCs w:val="22"/>
        </w:rPr>
      </w:pPr>
    </w:p>
    <w:p w14:paraId="091252EB" w14:textId="77777777" w:rsidR="00FD426D" w:rsidRDefault="00FD426D" w:rsidP="00011571">
      <w:pPr>
        <w:pStyle w:val="Continuarlista"/>
        <w:spacing w:before="120" w:after="0"/>
        <w:ind w:left="1080"/>
        <w:rPr>
          <w:rFonts w:ascii="Tahoma" w:hAnsi="Tahoma" w:cs="Tahoma"/>
          <w:color w:val="1F497D"/>
          <w:sz w:val="22"/>
          <w:szCs w:val="22"/>
        </w:rPr>
      </w:pPr>
    </w:p>
    <w:p w14:paraId="1F03A74A" w14:textId="77777777" w:rsidR="00011571" w:rsidRPr="003A3929" w:rsidRDefault="00011571" w:rsidP="00B769D7">
      <w:pPr>
        <w:pStyle w:val="Continuarlista"/>
        <w:numPr>
          <w:ilvl w:val="0"/>
          <w:numId w:val="32"/>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lastRenderedPageBreak/>
        <w:t>CRITERIOS CALIFICABLES.</w:t>
      </w:r>
    </w:p>
    <w:p w14:paraId="6A3571E9"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sidR="00CE4589">
        <w:rPr>
          <w:rFonts w:ascii="Tahoma" w:hAnsi="Tahoma" w:cs="Tahoma"/>
          <w:color w:val="1F497D"/>
          <w:sz w:val="22"/>
          <w:szCs w:val="22"/>
        </w:rPr>
        <w:t>2</w:t>
      </w:r>
      <w:r w:rsidRPr="003A3929">
        <w:rPr>
          <w:rFonts w:ascii="Tahoma" w:hAnsi="Tahoma" w:cs="Tahoma"/>
          <w:color w:val="1F497D"/>
          <w:sz w:val="22"/>
          <w:szCs w:val="22"/>
        </w:rPr>
        <w:t>0% (</w:t>
      </w:r>
      <w:r w:rsidR="00CE4589">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14:paraId="1F5FE20C"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3C6F9723" w14:textId="77777777" w:rsidR="00011571" w:rsidRPr="003A3929" w:rsidRDefault="00011571" w:rsidP="00011571">
      <w:pPr>
        <w:pStyle w:val="Continuarlista"/>
        <w:spacing w:before="120" w:after="0"/>
        <w:rPr>
          <w:rFonts w:ascii="Tahoma" w:hAnsi="Tahoma" w:cs="Tahoma"/>
          <w:color w:val="1F497D"/>
          <w:sz w:val="22"/>
          <w:szCs w:val="22"/>
        </w:rPr>
      </w:pPr>
    </w:p>
    <w:p w14:paraId="2005FD12" w14:textId="77777777" w:rsidR="00011571" w:rsidRPr="003A3929" w:rsidRDefault="00011571" w:rsidP="00011571">
      <w:pPr>
        <w:pStyle w:val="Continuarlista"/>
        <w:spacing w:before="120" w:after="0"/>
        <w:ind w:left="1412"/>
        <w:jc w:val="center"/>
        <w:rPr>
          <w:color w:val="1F497D"/>
          <w:position w:val="-28"/>
        </w:rPr>
      </w:pPr>
      <w:r>
        <w:rPr>
          <w:noProof/>
          <w:color w:val="1F497D"/>
          <w:position w:val="-28"/>
          <w:lang w:eastAsia="es-BO"/>
        </w:rPr>
        <w:drawing>
          <wp:inline distT="0" distB="0" distL="0" distR="0" wp14:anchorId="70E5E297" wp14:editId="3E32BBCF">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0CA6FD6"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1131257C"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C_Mínima</w:t>
      </w:r>
      <w:proofErr w:type="spellEnd"/>
      <w:r w:rsidRPr="003A3929">
        <w:rPr>
          <w:rFonts w:ascii="Tahoma" w:hAnsi="Tahoma" w:cs="Tahoma"/>
          <w:color w:val="1F497D"/>
          <w:sz w:val="22"/>
          <w:szCs w:val="22"/>
        </w:rPr>
        <w:t xml:space="preserve"> = Cantidad mínima ofrecida de todas las propuestas.</w:t>
      </w:r>
    </w:p>
    <w:p w14:paraId="2577B720"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14:paraId="7CB91F7D"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64F9E895"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14:paraId="625C84CD" w14:textId="77777777" w:rsidR="00011571" w:rsidRPr="003A3929" w:rsidRDefault="00011571" w:rsidP="00011571">
      <w:pPr>
        <w:pStyle w:val="Continuarlista"/>
        <w:spacing w:before="120" w:after="0"/>
        <w:ind w:left="1412"/>
        <w:jc w:val="center"/>
        <w:rPr>
          <w:rFonts w:ascii="Tahoma" w:hAnsi="Tahoma" w:cs="Tahoma"/>
          <w:color w:val="1F497D"/>
          <w:sz w:val="22"/>
          <w:szCs w:val="22"/>
        </w:rPr>
      </w:pPr>
      <w:r>
        <w:rPr>
          <w:noProof/>
          <w:color w:val="1F497D"/>
          <w:position w:val="-28"/>
          <w:lang w:eastAsia="es-BO"/>
        </w:rPr>
        <w:drawing>
          <wp:inline distT="0" distB="0" distL="0" distR="0" wp14:anchorId="3B5BBEE7" wp14:editId="49B7816E">
            <wp:extent cx="1864360" cy="439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7"/>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125FA32A"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7A032AF1"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14:paraId="66935197"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C_Máxima</w:t>
      </w:r>
      <w:proofErr w:type="spellEnd"/>
      <w:r w:rsidRPr="003A3929">
        <w:rPr>
          <w:rFonts w:ascii="Tahoma" w:hAnsi="Tahoma" w:cs="Tahoma"/>
          <w:color w:val="1F497D"/>
          <w:sz w:val="22"/>
          <w:szCs w:val="22"/>
        </w:rPr>
        <w:t xml:space="preserve"> = Cantidad máxima ofrecida de todas las propuestas.</w:t>
      </w:r>
    </w:p>
    <w:p w14:paraId="3CADF961"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7944CAD0" w14:textId="77777777" w:rsidR="00011571" w:rsidRPr="003A3929" w:rsidRDefault="00011571" w:rsidP="00011571">
      <w:pPr>
        <w:jc w:val="both"/>
        <w:rPr>
          <w:rFonts w:ascii="Tahoma" w:hAnsi="Tahoma" w:cs="Tahoma"/>
          <w:color w:val="1F497D"/>
          <w:sz w:val="22"/>
          <w:szCs w:val="22"/>
        </w:rPr>
      </w:pPr>
    </w:p>
    <w:p w14:paraId="5F257FD4" w14:textId="77777777" w:rsidR="00011571" w:rsidRPr="003A3929" w:rsidRDefault="00011571" w:rsidP="00011571">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3CA5C201" w14:textId="77777777" w:rsidR="00011571" w:rsidRDefault="00011571" w:rsidP="00FB02D1">
      <w:pPr>
        <w:pStyle w:val="Continuarlista"/>
        <w:spacing w:after="0"/>
        <w:ind w:left="426"/>
        <w:jc w:val="left"/>
        <w:rPr>
          <w:rFonts w:ascii="Tahoma" w:hAnsi="Tahoma" w:cs="Tahoma"/>
          <w:b/>
          <w:color w:val="1F497E"/>
          <w:sz w:val="22"/>
          <w:szCs w:val="22"/>
          <w:lang w:val="es-ES" w:bidi="en-US"/>
        </w:rPr>
      </w:pPr>
    </w:p>
    <w:p w14:paraId="3E107FF9" w14:textId="77777777" w:rsidR="00AE7576" w:rsidRPr="00AE7576" w:rsidRDefault="00AE7576" w:rsidP="00AE7576">
      <w:pPr>
        <w:jc w:val="both"/>
        <w:rPr>
          <w:rFonts w:ascii="Tahoma" w:hAnsi="Tahoma" w:cs="Tahoma"/>
          <w:color w:val="004990"/>
          <w:highlight w:val="yellow"/>
          <w:lang w:val="es-BO"/>
        </w:rPr>
      </w:pPr>
    </w:p>
    <w:p w14:paraId="1A0A449B" w14:textId="77777777" w:rsidR="00AE7576" w:rsidRPr="00AE7576"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t xml:space="preserve">CARACTERISTICAS GENERALES </w:t>
      </w:r>
    </w:p>
    <w:p w14:paraId="16F6BD49" w14:textId="77777777" w:rsidR="00AE7576" w:rsidRPr="00AE7576" w:rsidRDefault="00AE7576" w:rsidP="00AE7576">
      <w:pPr>
        <w:rPr>
          <w:lang w:val="es-BO" w:eastAsia="en-US"/>
        </w:rPr>
      </w:pPr>
    </w:p>
    <w:p w14:paraId="12C85E3B" w14:textId="77777777" w:rsidR="00AE7576" w:rsidRPr="00AE7576" w:rsidRDefault="00AE7576" w:rsidP="00AE7576">
      <w:pPr>
        <w:rPr>
          <w:lang w:val="es-BO"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532"/>
        <w:gridCol w:w="3453"/>
        <w:gridCol w:w="857"/>
        <w:gridCol w:w="1770"/>
      </w:tblGrid>
      <w:tr w:rsidR="00AE7576" w:rsidRPr="00AE7576" w14:paraId="659E3474" w14:textId="77777777" w:rsidTr="00FD23B1">
        <w:trPr>
          <w:trHeight w:val="910"/>
          <w:jc w:val="center"/>
        </w:trPr>
        <w:tc>
          <w:tcPr>
            <w:tcW w:w="0" w:type="auto"/>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2BD3C691" w14:textId="77777777" w:rsidR="00AE7576" w:rsidRPr="00AE7576" w:rsidRDefault="00AE7576" w:rsidP="00AE7576">
            <w:pPr>
              <w:jc w:val="center"/>
              <w:rPr>
                <w:rFonts w:ascii="Tahoma" w:hAnsi="Tahoma" w:cs="Tahoma"/>
                <w:b/>
                <w:color w:val="FFFFFF"/>
                <w:lang w:val="es-ES_tradnl"/>
              </w:rPr>
            </w:pPr>
            <w:r w:rsidRPr="00AE7576">
              <w:rPr>
                <w:rFonts w:ascii="Tahoma" w:hAnsi="Tahoma" w:cs="Tahoma"/>
                <w:b/>
                <w:color w:val="FFFFFF"/>
                <w:lang w:val="es-ES_tradnl"/>
              </w:rPr>
              <w:t>No.</w:t>
            </w:r>
          </w:p>
        </w:tc>
        <w:tc>
          <w:tcPr>
            <w:tcW w:w="0" w:type="auto"/>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767566F0" w14:textId="77777777" w:rsidR="00AE7576" w:rsidRPr="00AE7576" w:rsidRDefault="00AE7576" w:rsidP="00AE7576">
            <w:pPr>
              <w:jc w:val="center"/>
              <w:rPr>
                <w:rFonts w:ascii="Tahoma" w:hAnsi="Tahoma" w:cs="Tahoma"/>
                <w:b/>
                <w:color w:val="FFFFFF"/>
                <w:lang w:val="es-ES_tradnl"/>
              </w:rPr>
            </w:pPr>
            <w:proofErr w:type="spellStart"/>
            <w:r w:rsidRPr="00AE7576">
              <w:rPr>
                <w:rFonts w:ascii="Tahoma" w:hAnsi="Tahoma" w:cs="Tahoma"/>
                <w:b/>
                <w:color w:val="FFFFFF"/>
                <w:lang w:val="es-ES_tradnl"/>
              </w:rPr>
              <w:t>Item</w:t>
            </w:r>
            <w:proofErr w:type="spellEnd"/>
          </w:p>
        </w:tc>
        <w:tc>
          <w:tcPr>
            <w:tcW w:w="0" w:type="auto"/>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10FB0338" w14:textId="77777777" w:rsidR="00AE7576" w:rsidRPr="00AE7576" w:rsidRDefault="00AE7576" w:rsidP="00AE7576">
            <w:pPr>
              <w:jc w:val="center"/>
              <w:rPr>
                <w:rFonts w:ascii="Tahoma" w:hAnsi="Tahoma" w:cs="Tahoma"/>
                <w:b/>
                <w:color w:val="FFFFFF"/>
                <w:lang w:val="es-ES_tradnl"/>
              </w:rPr>
            </w:pPr>
            <w:proofErr w:type="spellStart"/>
            <w:r w:rsidRPr="00AE7576">
              <w:rPr>
                <w:rFonts w:ascii="Tahoma" w:hAnsi="Tahoma" w:cs="Tahoma"/>
                <w:b/>
                <w:color w:val="FFFFFF"/>
                <w:lang w:val="es-ES_tradnl"/>
              </w:rPr>
              <w:t>Descripcion</w:t>
            </w:r>
            <w:proofErr w:type="spellEnd"/>
          </w:p>
        </w:tc>
        <w:tc>
          <w:tcPr>
            <w:tcW w:w="0" w:type="auto"/>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8B742E7" w14:textId="77777777" w:rsidR="00AE7576" w:rsidRPr="00AE7576" w:rsidRDefault="00AE7576" w:rsidP="00AE7576">
            <w:pPr>
              <w:jc w:val="center"/>
              <w:rPr>
                <w:rFonts w:ascii="Tahoma" w:hAnsi="Tahoma" w:cs="Tahoma"/>
                <w:b/>
                <w:color w:val="FFFFFF"/>
                <w:lang w:val="es-ES_tradnl"/>
              </w:rPr>
            </w:pPr>
            <w:r w:rsidRPr="00AE7576">
              <w:rPr>
                <w:rFonts w:ascii="Tahoma" w:hAnsi="Tahoma" w:cs="Tahoma"/>
                <w:b/>
                <w:color w:val="FFFFFF"/>
                <w:lang w:val="es-ES_tradnl"/>
              </w:rPr>
              <w:t>Cantidad</w:t>
            </w:r>
          </w:p>
        </w:tc>
        <w:tc>
          <w:tcPr>
            <w:tcW w:w="0" w:type="auto"/>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798E5D4C" w14:textId="77777777" w:rsidR="00AE7576" w:rsidRPr="00AE7576" w:rsidRDefault="00AE7576" w:rsidP="00AE7576">
            <w:pPr>
              <w:rPr>
                <w:rFonts w:ascii="Tahoma" w:hAnsi="Tahoma" w:cs="Tahoma"/>
                <w:b/>
                <w:color w:val="FFFFFF"/>
                <w:lang w:val="es-ES_tradnl"/>
              </w:rPr>
            </w:pPr>
            <w:r w:rsidRPr="00AE7576">
              <w:rPr>
                <w:rFonts w:ascii="Tahoma" w:hAnsi="Tahoma" w:cs="Tahoma"/>
                <w:b/>
                <w:color w:val="FFFFFF"/>
                <w:lang w:val="es-ES_tradnl"/>
              </w:rPr>
              <w:t>Característica 1</w:t>
            </w:r>
          </w:p>
        </w:tc>
      </w:tr>
      <w:tr w:rsidR="00AE7576" w:rsidRPr="00AE7576" w14:paraId="5F7E847D" w14:textId="77777777" w:rsidTr="00FD23B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hideMark/>
          </w:tcPr>
          <w:p w14:paraId="014F2C1F" w14:textId="77777777" w:rsidR="00AE7576" w:rsidRPr="00AE7576" w:rsidRDefault="00AE7576" w:rsidP="00AE7576">
            <w:pPr>
              <w:jc w:val="center"/>
              <w:rPr>
                <w:rFonts w:ascii="Tahoma" w:hAnsi="Tahoma" w:cs="Tahoma"/>
                <w:color w:val="004990"/>
                <w:sz w:val="18"/>
                <w:lang w:val="es-ES_tradnl"/>
              </w:rPr>
            </w:pPr>
            <w:r w:rsidRPr="00AE7576">
              <w:rPr>
                <w:rFonts w:ascii="Tahoma" w:hAnsi="Tahoma" w:cs="Tahoma"/>
                <w:color w:val="004990"/>
                <w:sz w:val="18"/>
                <w:lang w:val="es-ES_tradnl"/>
              </w:rPr>
              <w:t>1</w:t>
            </w:r>
          </w:p>
        </w:tc>
        <w:tc>
          <w:tcPr>
            <w:tcW w:w="0" w:type="auto"/>
            <w:tcBorders>
              <w:top w:val="single" w:sz="4" w:space="0" w:color="004990"/>
              <w:left w:val="single" w:sz="4" w:space="0" w:color="004990"/>
              <w:bottom w:val="single" w:sz="4" w:space="0" w:color="004990"/>
              <w:right w:val="single" w:sz="4" w:space="0" w:color="004990"/>
            </w:tcBorders>
            <w:vAlign w:val="center"/>
            <w:hideMark/>
          </w:tcPr>
          <w:p w14:paraId="555C5CE7" w14:textId="77777777" w:rsidR="00AE7576" w:rsidRPr="00AE7576" w:rsidRDefault="00AE7576" w:rsidP="00AE7576">
            <w:pPr>
              <w:jc w:val="center"/>
              <w:rPr>
                <w:rFonts w:ascii="Tahoma" w:hAnsi="Tahoma" w:cs="Tahoma"/>
                <w:color w:val="004990"/>
                <w:sz w:val="18"/>
                <w:lang w:val="es-ES_tradnl"/>
              </w:rPr>
            </w:pPr>
            <w:r w:rsidRPr="00AE7576">
              <w:rPr>
                <w:rFonts w:ascii="Tahoma" w:hAnsi="Tahoma" w:cs="Tahoma"/>
                <w:color w:val="004990"/>
                <w:sz w:val="18"/>
                <w:lang w:val="es-ES_tradnl"/>
              </w:rPr>
              <w:t>1</w:t>
            </w:r>
          </w:p>
        </w:tc>
        <w:tc>
          <w:tcPr>
            <w:tcW w:w="0" w:type="auto"/>
            <w:tcBorders>
              <w:top w:val="single" w:sz="4" w:space="0" w:color="004990"/>
              <w:left w:val="single" w:sz="4" w:space="0" w:color="004990"/>
              <w:bottom w:val="single" w:sz="4" w:space="0" w:color="004990"/>
              <w:right w:val="single" w:sz="4" w:space="0" w:color="004990"/>
            </w:tcBorders>
            <w:vAlign w:val="center"/>
            <w:hideMark/>
          </w:tcPr>
          <w:p w14:paraId="5364FA3C" w14:textId="77777777" w:rsidR="00AE7576" w:rsidRPr="00AE7576" w:rsidRDefault="00AE7576" w:rsidP="00AE7576">
            <w:pPr>
              <w:jc w:val="center"/>
              <w:rPr>
                <w:rFonts w:ascii="Tahoma" w:hAnsi="Tahoma" w:cs="Tahoma"/>
                <w:color w:val="004990"/>
                <w:sz w:val="18"/>
                <w:lang w:val="es-ES_tradnl"/>
              </w:rPr>
            </w:pPr>
            <w:r w:rsidRPr="00AE7576">
              <w:rPr>
                <w:rFonts w:ascii="Tahoma" w:hAnsi="Tahoma" w:cs="Tahoma"/>
                <w:color w:val="44546A"/>
                <w:lang w:val="es-BO" w:eastAsia="es-BO"/>
              </w:rPr>
              <w:t>Provisión de Inversores de voltaje monofásicos</w:t>
            </w:r>
          </w:p>
        </w:tc>
        <w:tc>
          <w:tcPr>
            <w:tcW w:w="0" w:type="auto"/>
            <w:tcBorders>
              <w:top w:val="single" w:sz="4" w:space="0" w:color="004990"/>
              <w:left w:val="single" w:sz="4" w:space="0" w:color="004990"/>
              <w:bottom w:val="single" w:sz="4" w:space="0" w:color="004990"/>
              <w:right w:val="single" w:sz="4" w:space="0" w:color="004990"/>
            </w:tcBorders>
            <w:vAlign w:val="center"/>
            <w:hideMark/>
          </w:tcPr>
          <w:p w14:paraId="63E0BFD0" w14:textId="77777777" w:rsidR="00AE7576" w:rsidRPr="00AE7576" w:rsidRDefault="00AE7576" w:rsidP="00AE7576">
            <w:pPr>
              <w:jc w:val="center"/>
              <w:rPr>
                <w:rFonts w:ascii="Tahoma" w:hAnsi="Tahoma" w:cs="Tahoma"/>
                <w:color w:val="004990"/>
                <w:sz w:val="18"/>
                <w:lang w:val="es-ES_tradnl"/>
              </w:rPr>
            </w:pPr>
            <w:r w:rsidRPr="00AE7576">
              <w:rPr>
                <w:rFonts w:ascii="Tahoma" w:hAnsi="Tahoma" w:cs="Tahoma"/>
                <w:color w:val="004990"/>
                <w:sz w:val="18"/>
                <w:lang w:val="es-ES_tradnl"/>
              </w:rPr>
              <w:t>551</w:t>
            </w:r>
          </w:p>
        </w:tc>
        <w:tc>
          <w:tcPr>
            <w:tcW w:w="0" w:type="auto"/>
            <w:tcBorders>
              <w:top w:val="single" w:sz="4" w:space="0" w:color="004990"/>
              <w:left w:val="single" w:sz="4" w:space="0" w:color="004990"/>
              <w:bottom w:val="single" w:sz="4" w:space="0" w:color="004990"/>
              <w:right w:val="single" w:sz="4" w:space="0" w:color="004990"/>
            </w:tcBorders>
            <w:vAlign w:val="center"/>
            <w:hideMark/>
          </w:tcPr>
          <w:p w14:paraId="402B7D9B" w14:textId="77777777" w:rsidR="00AE7576" w:rsidRPr="00AE7576" w:rsidRDefault="00AE7576" w:rsidP="00AE7576">
            <w:pPr>
              <w:jc w:val="center"/>
              <w:rPr>
                <w:rFonts w:ascii="Tahoma" w:hAnsi="Tahoma" w:cs="Tahoma"/>
                <w:color w:val="004990"/>
                <w:sz w:val="18"/>
                <w:lang w:val="es-ES_tradnl"/>
              </w:rPr>
            </w:pPr>
            <w:r w:rsidRPr="00AE7576">
              <w:rPr>
                <w:rFonts w:ascii="Tahoma" w:hAnsi="Tahoma" w:cs="Tahoma"/>
                <w:color w:val="44546A"/>
                <w:lang w:val="es-BO" w:eastAsia="es-BO"/>
              </w:rPr>
              <w:t>-48vDC-220VAC, 500W</w:t>
            </w:r>
          </w:p>
        </w:tc>
      </w:tr>
    </w:tbl>
    <w:p w14:paraId="13AD9FCE" w14:textId="77777777" w:rsidR="00AE7576" w:rsidRPr="00AE7576" w:rsidRDefault="00AE7576" w:rsidP="00AE7576">
      <w:pPr>
        <w:jc w:val="both"/>
        <w:rPr>
          <w:rFonts w:ascii="Tahoma" w:hAnsi="Tahoma" w:cs="Tahoma"/>
          <w:color w:val="004990"/>
          <w:highlight w:val="yellow"/>
          <w:lang w:val="es-BO"/>
        </w:rPr>
      </w:pPr>
    </w:p>
    <w:p w14:paraId="06D86700" w14:textId="77777777" w:rsidR="00AE7576" w:rsidRDefault="00AE7576" w:rsidP="00AE7576">
      <w:pPr>
        <w:spacing w:line="276" w:lineRule="auto"/>
        <w:ind w:left="426"/>
        <w:rPr>
          <w:rFonts w:ascii="Tahoma" w:hAnsi="Tahoma" w:cs="Tahoma"/>
          <w:b/>
          <w:bCs/>
          <w:color w:val="1F497D"/>
          <w:sz w:val="22"/>
          <w:szCs w:val="22"/>
          <w:lang w:val="es-BO" w:eastAsia="en-US"/>
        </w:rPr>
      </w:pPr>
    </w:p>
    <w:p w14:paraId="36F41137" w14:textId="77777777" w:rsidR="00CC3C53" w:rsidRDefault="00CC3C53" w:rsidP="00AE7576">
      <w:pPr>
        <w:spacing w:line="276" w:lineRule="auto"/>
        <w:ind w:left="426"/>
        <w:rPr>
          <w:rFonts w:ascii="Tahoma" w:hAnsi="Tahoma" w:cs="Tahoma"/>
          <w:b/>
          <w:bCs/>
          <w:color w:val="1F497D"/>
          <w:sz w:val="22"/>
          <w:szCs w:val="22"/>
          <w:lang w:val="es-BO" w:eastAsia="en-US"/>
        </w:rPr>
      </w:pPr>
    </w:p>
    <w:p w14:paraId="4C4536E2" w14:textId="77777777" w:rsidR="00CC3C53" w:rsidRDefault="00CC3C53" w:rsidP="00AE7576">
      <w:pPr>
        <w:spacing w:line="276" w:lineRule="auto"/>
        <w:ind w:left="426"/>
        <w:rPr>
          <w:rFonts w:ascii="Tahoma" w:hAnsi="Tahoma" w:cs="Tahoma"/>
          <w:b/>
          <w:bCs/>
          <w:color w:val="1F497D"/>
          <w:sz w:val="22"/>
          <w:szCs w:val="22"/>
          <w:lang w:val="es-BO" w:eastAsia="en-US"/>
        </w:rPr>
      </w:pPr>
    </w:p>
    <w:p w14:paraId="16575605" w14:textId="77777777" w:rsidR="00CC3C53" w:rsidRDefault="00CC3C53" w:rsidP="00AE7576">
      <w:pPr>
        <w:spacing w:line="276" w:lineRule="auto"/>
        <w:ind w:left="426"/>
        <w:rPr>
          <w:rFonts w:ascii="Tahoma" w:hAnsi="Tahoma" w:cs="Tahoma"/>
          <w:b/>
          <w:bCs/>
          <w:color w:val="1F497D"/>
          <w:sz w:val="22"/>
          <w:szCs w:val="22"/>
          <w:lang w:val="es-BO" w:eastAsia="en-US"/>
        </w:rPr>
      </w:pPr>
    </w:p>
    <w:p w14:paraId="2F8BB018" w14:textId="77777777" w:rsidR="00CC3C53" w:rsidRDefault="00CC3C53" w:rsidP="00AE7576">
      <w:pPr>
        <w:spacing w:line="276" w:lineRule="auto"/>
        <w:ind w:left="426"/>
        <w:rPr>
          <w:rFonts w:ascii="Tahoma" w:hAnsi="Tahoma" w:cs="Tahoma"/>
          <w:b/>
          <w:bCs/>
          <w:color w:val="1F497D"/>
          <w:sz w:val="22"/>
          <w:szCs w:val="22"/>
          <w:lang w:val="es-BO" w:eastAsia="en-US"/>
        </w:rPr>
      </w:pPr>
    </w:p>
    <w:p w14:paraId="1CEF5DFD" w14:textId="77777777" w:rsidR="00917F53" w:rsidRDefault="00917F53" w:rsidP="00AE7576">
      <w:pPr>
        <w:spacing w:line="276" w:lineRule="auto"/>
        <w:ind w:left="426"/>
        <w:rPr>
          <w:rFonts w:ascii="Tahoma" w:hAnsi="Tahoma" w:cs="Tahoma"/>
          <w:b/>
          <w:bCs/>
          <w:color w:val="1F497D"/>
          <w:sz w:val="22"/>
          <w:szCs w:val="22"/>
          <w:lang w:val="es-BO" w:eastAsia="en-US"/>
        </w:rPr>
      </w:pPr>
    </w:p>
    <w:p w14:paraId="25F58183" w14:textId="77777777" w:rsidR="00917F53" w:rsidRDefault="00917F53" w:rsidP="00AE7576">
      <w:pPr>
        <w:spacing w:line="276" w:lineRule="auto"/>
        <w:ind w:left="426"/>
        <w:rPr>
          <w:rFonts w:ascii="Tahoma" w:hAnsi="Tahoma" w:cs="Tahoma"/>
          <w:b/>
          <w:bCs/>
          <w:color w:val="1F497D"/>
          <w:sz w:val="22"/>
          <w:szCs w:val="22"/>
          <w:lang w:val="es-BO" w:eastAsia="en-US"/>
        </w:rPr>
      </w:pPr>
    </w:p>
    <w:p w14:paraId="567646D2" w14:textId="77777777" w:rsidR="00CC3C53" w:rsidRPr="00AE7576" w:rsidRDefault="00CC3C53" w:rsidP="00AE7576">
      <w:pPr>
        <w:spacing w:line="276" w:lineRule="auto"/>
        <w:ind w:left="426"/>
        <w:rPr>
          <w:rFonts w:ascii="Tahoma" w:hAnsi="Tahoma" w:cs="Tahoma"/>
          <w:b/>
          <w:bCs/>
          <w:color w:val="1F497D"/>
          <w:sz w:val="22"/>
          <w:szCs w:val="22"/>
          <w:lang w:val="es-BO" w:eastAsia="en-US"/>
        </w:rPr>
      </w:pPr>
    </w:p>
    <w:p w14:paraId="1287C407" w14:textId="77777777" w:rsidR="00AE7576" w:rsidRPr="00AE7576"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lastRenderedPageBreak/>
        <w:t xml:space="preserve">CARACTERÍSTICAS ESPECÍFICAS </w:t>
      </w:r>
    </w:p>
    <w:p w14:paraId="7D77FCEF" w14:textId="77777777" w:rsidR="00AE7576" w:rsidRPr="00AE7576" w:rsidRDefault="00AE7576" w:rsidP="00AE7576">
      <w:pPr>
        <w:spacing w:line="276" w:lineRule="auto"/>
        <w:rPr>
          <w:rFonts w:ascii="Tahoma" w:hAnsi="Tahoma" w:cs="Tahoma"/>
          <w:bCs/>
          <w:i/>
          <w:color w:val="004990"/>
          <w:sz w:val="22"/>
          <w:szCs w:val="22"/>
          <w:lang w:val="es-BO"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
        <w:gridCol w:w="4486"/>
        <w:gridCol w:w="1193"/>
        <w:gridCol w:w="863"/>
        <w:gridCol w:w="668"/>
        <w:gridCol w:w="1937"/>
      </w:tblGrid>
      <w:tr w:rsidR="00AE7576" w:rsidRPr="00AE7576" w14:paraId="509DF073" w14:textId="77777777" w:rsidTr="00FD23B1">
        <w:trPr>
          <w:trHeight w:val="387"/>
          <w:tblHeader/>
        </w:trPr>
        <w:tc>
          <w:tcPr>
            <w:tcW w:w="3183"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F2F4618"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REQUERIMIENTO DE ENTEL S.A.</w:t>
            </w:r>
          </w:p>
        </w:tc>
        <w:tc>
          <w:tcPr>
            <w:tcW w:w="452" w:type="pct"/>
            <w:tcBorders>
              <w:top w:val="single" w:sz="4" w:space="0" w:color="004990"/>
              <w:left w:val="single" w:sz="4" w:space="0" w:color="FFFFFF"/>
              <w:bottom w:val="single" w:sz="4" w:space="0" w:color="FFFFFF"/>
              <w:right w:val="single" w:sz="4" w:space="0" w:color="FFFFFF"/>
            </w:tcBorders>
            <w:shd w:val="clear" w:color="auto" w:fill="004990"/>
          </w:tcPr>
          <w:p w14:paraId="53A10EDD" w14:textId="77777777" w:rsidR="00AE7576" w:rsidRPr="00AE7576" w:rsidRDefault="00AE7576" w:rsidP="00AE7576">
            <w:pPr>
              <w:jc w:val="center"/>
              <w:rPr>
                <w:rFonts w:ascii="Tahoma" w:hAnsi="Tahoma" w:cs="Tahoma"/>
                <w:b/>
                <w:bCs/>
                <w:color w:val="FFFFFF"/>
                <w:sz w:val="18"/>
                <w:szCs w:val="18"/>
                <w:lang w:eastAsia="es-BO"/>
              </w:rPr>
            </w:pPr>
          </w:p>
        </w:tc>
        <w:tc>
          <w:tcPr>
            <w:tcW w:w="1365"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4C40FC5"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RESPUESTA DEL OFERENTE</w:t>
            </w:r>
          </w:p>
        </w:tc>
      </w:tr>
      <w:tr w:rsidR="00AE7576" w:rsidRPr="00AE7576" w14:paraId="13C64893" w14:textId="77777777" w:rsidTr="00FD23B1">
        <w:trPr>
          <w:trHeight w:val="419"/>
          <w:tblHeader/>
        </w:trPr>
        <w:tc>
          <w:tcPr>
            <w:tcW w:w="2558"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61E5D98"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ACCESORIOS DE INSTALACIÓN</w:t>
            </w:r>
          </w:p>
        </w:tc>
        <w:tc>
          <w:tcPr>
            <w:tcW w:w="1077"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5F966AF"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Cs w:val="18"/>
                <w:lang w:val="en-GB" w:eastAsia="es-BO"/>
              </w:rPr>
              <w:t>CONDICIÓN</w:t>
            </w:r>
          </w:p>
        </w:tc>
        <w:tc>
          <w:tcPr>
            <w:tcW w:w="1365"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BE538F1"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(Llenado Obligatorio)</w:t>
            </w:r>
          </w:p>
        </w:tc>
      </w:tr>
      <w:tr w:rsidR="00AE7576" w:rsidRPr="00AE7576" w14:paraId="332214C2" w14:textId="77777777" w:rsidTr="00FD23B1">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38DAECC5" w14:textId="77777777" w:rsidR="00AE7576" w:rsidRPr="00AE7576" w:rsidRDefault="00AE7576" w:rsidP="00AE7576">
            <w:pPr>
              <w:jc w:val="center"/>
              <w:rPr>
                <w:rFonts w:ascii="Tahoma" w:hAnsi="Tahoma" w:cs="Tahoma"/>
                <w:b/>
                <w:color w:val="FFFFFF"/>
                <w:sz w:val="18"/>
                <w:szCs w:val="18"/>
                <w:lang w:eastAsia="es-BO"/>
              </w:rPr>
            </w:pPr>
            <w:r w:rsidRPr="00AE7576">
              <w:rPr>
                <w:rFonts w:ascii="Tahoma" w:hAnsi="Tahoma" w:cs="Tahoma"/>
                <w:b/>
                <w:color w:val="FFFFFF"/>
                <w:sz w:val="18"/>
                <w:szCs w:val="18"/>
                <w:lang w:eastAsia="es-BO"/>
              </w:rPr>
              <w:t>N°</w:t>
            </w:r>
          </w:p>
        </w:tc>
        <w:tc>
          <w:tcPr>
            <w:tcW w:w="235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1BA1257"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b/>
                <w:color w:val="FFFFFF"/>
                <w:sz w:val="18"/>
                <w:szCs w:val="18"/>
                <w:lang w:eastAsia="es-BO"/>
              </w:rPr>
              <w:t>DESCRIPCIÓN</w:t>
            </w:r>
          </w:p>
        </w:tc>
        <w:tc>
          <w:tcPr>
            <w:tcW w:w="62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A5E661B" w14:textId="77777777" w:rsidR="00AE7576" w:rsidRPr="00AE7576" w:rsidRDefault="00AE7576" w:rsidP="00AE7576">
            <w:pPr>
              <w:jc w:val="center"/>
              <w:rPr>
                <w:rFonts w:ascii="Tahoma" w:hAnsi="Tahoma" w:cs="Tahoma"/>
                <w:b/>
                <w:bCs/>
                <w:color w:val="FFFFFF"/>
                <w:sz w:val="10"/>
                <w:szCs w:val="10"/>
                <w:lang w:eastAsia="es-BO"/>
              </w:rPr>
            </w:pPr>
            <w:r w:rsidRPr="00AE7576">
              <w:rPr>
                <w:rFonts w:ascii="Tahoma" w:hAnsi="Tahoma" w:cs="Tahoma"/>
                <w:b/>
                <w:bCs/>
                <w:color w:val="FFFFFF"/>
                <w:sz w:val="10"/>
                <w:szCs w:val="10"/>
                <w:lang w:val="en-GB" w:eastAsia="es-BO"/>
              </w:rPr>
              <w:t>MANDATORIO</w:t>
            </w:r>
          </w:p>
        </w:tc>
        <w:tc>
          <w:tcPr>
            <w:tcW w:w="452" w:type="pct"/>
            <w:tcBorders>
              <w:top w:val="single" w:sz="4" w:space="0" w:color="FFFFFF"/>
              <w:left w:val="single" w:sz="4" w:space="0" w:color="FFFFFF"/>
              <w:bottom w:val="single" w:sz="4" w:space="0" w:color="004990"/>
              <w:right w:val="single" w:sz="4" w:space="0" w:color="FFFFFF"/>
            </w:tcBorders>
            <w:shd w:val="clear" w:color="auto" w:fill="004990"/>
          </w:tcPr>
          <w:p w14:paraId="327FCCC3" w14:textId="77777777" w:rsidR="00AE7576" w:rsidRPr="00AE7576" w:rsidRDefault="00AE7576" w:rsidP="00AE7576">
            <w:pPr>
              <w:jc w:val="center"/>
              <w:rPr>
                <w:rFonts w:ascii="Tahoma" w:hAnsi="Tahoma" w:cs="Tahoma"/>
                <w:b/>
                <w:bCs/>
                <w:color w:val="FFFFFF"/>
                <w:sz w:val="10"/>
                <w:szCs w:val="10"/>
                <w:lang w:val="en-GB" w:eastAsia="es-BO"/>
              </w:rPr>
            </w:pPr>
            <w:r w:rsidRPr="00AE7576">
              <w:rPr>
                <w:rFonts w:ascii="Tahoma" w:hAnsi="Tahoma" w:cs="Tahoma"/>
                <w:b/>
                <w:bCs/>
                <w:color w:val="FFFFFF"/>
                <w:sz w:val="10"/>
                <w:szCs w:val="10"/>
                <w:lang w:val="en-GB" w:eastAsia="es-BO"/>
              </w:rPr>
              <w:t>CALIFICABLE</w:t>
            </w:r>
          </w:p>
        </w:tc>
        <w:tc>
          <w:tcPr>
            <w:tcW w:w="35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6BDF1C18" w14:textId="77777777" w:rsidR="00AE7576" w:rsidRPr="00AE7576" w:rsidRDefault="00AE7576" w:rsidP="00AE7576">
            <w:pPr>
              <w:jc w:val="center"/>
              <w:rPr>
                <w:rFonts w:ascii="Tahoma" w:hAnsi="Tahoma" w:cs="Tahoma"/>
                <w:b/>
                <w:bCs/>
                <w:color w:val="FFFFFF"/>
                <w:sz w:val="10"/>
                <w:szCs w:val="10"/>
                <w:lang w:val="en-GB" w:eastAsia="es-BO"/>
              </w:rPr>
            </w:pPr>
            <w:proofErr w:type="spellStart"/>
            <w:r w:rsidRPr="00AE7576">
              <w:rPr>
                <w:rFonts w:ascii="Tahoma" w:hAnsi="Tahoma" w:cs="Tahoma"/>
                <w:b/>
                <w:bCs/>
                <w:color w:val="FFFFFF"/>
                <w:sz w:val="10"/>
                <w:szCs w:val="10"/>
                <w:lang w:val="en-GB" w:eastAsia="es-BO"/>
              </w:rPr>
              <w:t>Cumple</w:t>
            </w:r>
            <w:proofErr w:type="spellEnd"/>
            <w:r w:rsidRPr="00AE7576">
              <w:rPr>
                <w:rFonts w:ascii="Tahoma" w:hAnsi="Tahoma" w:cs="Tahoma"/>
                <w:b/>
                <w:bCs/>
                <w:color w:val="FFFFFF"/>
                <w:sz w:val="10"/>
                <w:szCs w:val="10"/>
                <w:lang w:val="en-GB" w:eastAsia="es-BO"/>
              </w:rPr>
              <w:t xml:space="preserve"> / No </w:t>
            </w:r>
            <w:proofErr w:type="spellStart"/>
            <w:r w:rsidRPr="00AE7576">
              <w:rPr>
                <w:rFonts w:ascii="Tahoma" w:hAnsi="Tahoma" w:cs="Tahoma"/>
                <w:b/>
                <w:bCs/>
                <w:color w:val="FFFFFF"/>
                <w:sz w:val="10"/>
                <w:szCs w:val="10"/>
                <w:lang w:val="en-GB" w:eastAsia="es-BO"/>
              </w:rPr>
              <w:t>cumple</w:t>
            </w:r>
            <w:proofErr w:type="spellEnd"/>
          </w:p>
        </w:tc>
        <w:tc>
          <w:tcPr>
            <w:tcW w:w="1015"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6945BAF4" w14:textId="77777777" w:rsidR="00AE7576" w:rsidRPr="00AE7576" w:rsidRDefault="00AE7576" w:rsidP="00AE7576">
            <w:pPr>
              <w:jc w:val="center"/>
              <w:rPr>
                <w:rFonts w:ascii="Tahoma" w:hAnsi="Tahoma" w:cs="Tahoma"/>
                <w:b/>
                <w:bCs/>
                <w:color w:val="FFFFFF"/>
                <w:sz w:val="10"/>
                <w:szCs w:val="10"/>
                <w:lang w:eastAsia="es-BO"/>
              </w:rPr>
            </w:pPr>
            <w:r w:rsidRPr="00AE7576">
              <w:rPr>
                <w:rFonts w:ascii="Tahoma" w:hAnsi="Tahoma" w:cs="Tahoma"/>
                <w:b/>
                <w:bCs/>
                <w:color w:val="FFFFFF"/>
                <w:sz w:val="10"/>
                <w:szCs w:val="10"/>
                <w:lang w:val="en-GB" w:eastAsia="es-BO"/>
              </w:rPr>
              <w:t>DOCUMENTO, PÁGINA, REFERENCIA</w:t>
            </w:r>
          </w:p>
        </w:tc>
      </w:tr>
      <w:tr w:rsidR="00AE7576" w:rsidRPr="00AE7576" w14:paraId="67411D78" w14:textId="77777777" w:rsidTr="00FD23B1">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832274"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lang w:eastAsia="es-BO"/>
              </w:rPr>
              <w:t>1</w:t>
            </w:r>
          </w:p>
        </w:tc>
        <w:tc>
          <w:tcPr>
            <w:tcW w:w="2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CD9D05" w14:textId="77777777" w:rsidR="00AE7576" w:rsidRPr="00AE7576" w:rsidRDefault="00AE7576" w:rsidP="00AE7576">
            <w:pPr>
              <w:jc w:val="both"/>
              <w:rPr>
                <w:rFonts w:ascii="Tahoma" w:hAnsi="Tahoma" w:cs="Tahoma"/>
                <w:color w:val="44546A"/>
              </w:rPr>
            </w:pPr>
            <w:r w:rsidRPr="00AE7576">
              <w:rPr>
                <w:rFonts w:ascii="Tahoma" w:hAnsi="Tahoma" w:cs="Tahoma"/>
                <w:color w:val="44546A"/>
                <w:lang w:eastAsia="es-BO"/>
              </w:rPr>
              <w:t xml:space="preserve">La oferta </w:t>
            </w:r>
            <w:r w:rsidRPr="00AE7576">
              <w:rPr>
                <w:rFonts w:ascii="Tahoma" w:hAnsi="Tahoma" w:cs="Tahoma"/>
                <w:color w:val="44546A"/>
              </w:rPr>
              <w:t>debe ser presentada para la provisión de Sistemas Inversores de voltaje monofásicos, debe incluir pruebas de entrega en los departamentos indicados en el punto 11</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0DC3B2"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rPr>
              <w:fldChar w:fldCharType="begin">
                <w:ffData>
                  <w:name w:val="Casilla1"/>
                  <w:enabled/>
                  <w:calcOnExit w:val="0"/>
                  <w:checkBox>
                    <w:sizeAuto/>
                    <w:default w:val="1"/>
                  </w:checkBox>
                </w:ffData>
              </w:fldChar>
            </w:r>
            <w:r w:rsidRPr="00AE7576">
              <w:rPr>
                <w:rFonts w:ascii="Tahoma" w:hAnsi="Tahoma" w:cs="Tahoma"/>
                <w:color w:val="004990"/>
                <w:sz w:val="18"/>
                <w:szCs w:val="18"/>
              </w:rPr>
              <w:instrText xml:space="preserve"> FORMCHECKBOX </w:instrText>
            </w:r>
            <w:r w:rsidRPr="00AE7576">
              <w:rPr>
                <w:rFonts w:ascii="Tahoma" w:hAnsi="Tahoma" w:cs="Tahoma"/>
                <w:color w:val="004990"/>
                <w:sz w:val="18"/>
                <w:szCs w:val="18"/>
              </w:rPr>
            </w:r>
            <w:r w:rsidRPr="00AE7576">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44197FAC" w14:textId="77777777" w:rsidR="00AE7576" w:rsidRPr="00AE7576" w:rsidRDefault="00AE7576" w:rsidP="00AE7576">
            <w:pPr>
              <w:jc w:val="center"/>
              <w:rPr>
                <w:rFonts w:ascii="Tahoma" w:hAnsi="Tahoma" w:cs="Tahoma"/>
                <w:color w:val="004990"/>
                <w:sz w:val="18"/>
                <w:szCs w:val="18"/>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43B4A4" w14:textId="77777777" w:rsidR="00AE7576" w:rsidRPr="00AE7576" w:rsidRDefault="00AE7576" w:rsidP="00AE7576">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75B22C"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lang w:val="en-GB" w:eastAsia="es-BO"/>
              </w:rPr>
              <w:t> </w:t>
            </w:r>
          </w:p>
        </w:tc>
      </w:tr>
      <w:tr w:rsidR="00AE7576" w:rsidRPr="00AE7576" w14:paraId="248BAB8A" w14:textId="77777777" w:rsidTr="00FD23B1">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147C7B"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lang w:eastAsia="es-BO"/>
              </w:rPr>
              <w:t>2</w:t>
            </w:r>
          </w:p>
        </w:tc>
        <w:tc>
          <w:tcPr>
            <w:tcW w:w="2350" w:type="pct"/>
            <w:tcBorders>
              <w:top w:val="single" w:sz="4" w:space="0" w:color="004990"/>
              <w:left w:val="single" w:sz="4" w:space="0" w:color="004990"/>
              <w:bottom w:val="single" w:sz="4" w:space="0" w:color="004990"/>
              <w:right w:val="single" w:sz="4" w:space="0" w:color="004990"/>
            </w:tcBorders>
            <w:shd w:val="clear" w:color="auto" w:fill="auto"/>
          </w:tcPr>
          <w:p w14:paraId="54F84623" w14:textId="77777777" w:rsidR="00AE7576" w:rsidRPr="00AE7576" w:rsidRDefault="00AE7576" w:rsidP="00AE7576">
            <w:pPr>
              <w:autoSpaceDE w:val="0"/>
              <w:autoSpaceDN w:val="0"/>
              <w:adjustRightInd w:val="0"/>
              <w:spacing w:line="276" w:lineRule="auto"/>
              <w:ind w:left="73"/>
              <w:contextualSpacing/>
              <w:jc w:val="both"/>
              <w:rPr>
                <w:rFonts w:ascii="Tahoma" w:hAnsi="Tahoma" w:cs="Tahoma"/>
                <w:b/>
                <w:bCs/>
                <w:color w:val="44546A"/>
                <w:lang w:eastAsia="en-US"/>
              </w:rPr>
            </w:pPr>
            <w:r w:rsidRPr="00AE7576">
              <w:rPr>
                <w:rFonts w:ascii="Tahoma" w:hAnsi="Tahoma" w:cs="Tahoma"/>
                <w:b/>
                <w:bCs/>
                <w:color w:val="44546A"/>
                <w:lang w:eastAsia="en-US"/>
              </w:rPr>
              <w:t>Características Técnicas</w:t>
            </w:r>
          </w:p>
          <w:p w14:paraId="53A7832E" w14:textId="77777777" w:rsidR="00AE7576" w:rsidRPr="00AE7576" w:rsidRDefault="00AE7576" w:rsidP="00AE7576">
            <w:pPr>
              <w:numPr>
                <w:ilvl w:val="0"/>
                <w:numId w:val="44"/>
              </w:numPr>
              <w:autoSpaceDE w:val="0"/>
              <w:autoSpaceDN w:val="0"/>
              <w:adjustRightInd w:val="0"/>
              <w:spacing w:line="276" w:lineRule="auto"/>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Indicar marca y modelo.</w:t>
            </w:r>
          </w:p>
          <w:p w14:paraId="5C606D13" w14:textId="77777777" w:rsidR="00AE7576" w:rsidRPr="00AE7576" w:rsidRDefault="00AE7576" w:rsidP="00AE7576">
            <w:pPr>
              <w:numPr>
                <w:ilvl w:val="0"/>
                <w:numId w:val="44"/>
              </w:numPr>
              <w:autoSpaceDE w:val="0"/>
              <w:autoSpaceDN w:val="0"/>
              <w:adjustRightInd w:val="0"/>
              <w:spacing w:line="276" w:lineRule="auto"/>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Potencias: 500W o superior.</w:t>
            </w:r>
          </w:p>
          <w:p w14:paraId="7A456B48" w14:textId="77777777" w:rsidR="00AE7576" w:rsidRPr="00AE7576" w:rsidRDefault="00AE7576" w:rsidP="00AE7576">
            <w:pPr>
              <w:numPr>
                <w:ilvl w:val="0"/>
                <w:numId w:val="44"/>
              </w:numPr>
              <w:autoSpaceDE w:val="0"/>
              <w:autoSpaceDN w:val="0"/>
              <w:adjustRightInd w:val="0"/>
              <w:spacing w:line="276" w:lineRule="auto"/>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Voltaje de entrada: -42 a -52VDC.</w:t>
            </w:r>
          </w:p>
          <w:p w14:paraId="5431B340" w14:textId="77777777" w:rsidR="00AE7576" w:rsidRPr="00AE7576" w:rsidRDefault="00AE7576" w:rsidP="00AE7576">
            <w:pPr>
              <w:numPr>
                <w:ilvl w:val="0"/>
                <w:numId w:val="44"/>
              </w:numPr>
              <w:autoSpaceDE w:val="0"/>
              <w:autoSpaceDN w:val="0"/>
              <w:adjustRightInd w:val="0"/>
              <w:spacing w:line="276" w:lineRule="auto"/>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Rendimiento: mayor o igual a 86%.</w:t>
            </w:r>
          </w:p>
          <w:p w14:paraId="11B66F1A" w14:textId="77777777" w:rsidR="00AE7576" w:rsidRPr="00AE7576" w:rsidRDefault="00AE7576" w:rsidP="00AE7576">
            <w:pPr>
              <w:numPr>
                <w:ilvl w:val="0"/>
                <w:numId w:val="44"/>
              </w:numPr>
              <w:autoSpaceDE w:val="0"/>
              <w:autoSpaceDN w:val="0"/>
              <w:adjustRightInd w:val="0"/>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Protección ante cortocircuitos</w:t>
            </w:r>
          </w:p>
          <w:p w14:paraId="1ED0EB8C" w14:textId="77777777" w:rsidR="00AE7576" w:rsidRPr="00AE7576" w:rsidRDefault="00AE7576" w:rsidP="00AE7576">
            <w:pPr>
              <w:numPr>
                <w:ilvl w:val="0"/>
                <w:numId w:val="44"/>
              </w:numPr>
              <w:autoSpaceDE w:val="0"/>
              <w:autoSpaceDN w:val="0"/>
              <w:adjustRightInd w:val="0"/>
              <w:spacing w:line="276" w:lineRule="auto"/>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Protección externa IP: Igual o mayor a IP20</w:t>
            </w:r>
          </w:p>
          <w:p w14:paraId="4FE92F0D" w14:textId="77777777" w:rsidR="00AE7576" w:rsidRPr="00AE7576" w:rsidRDefault="00AE7576" w:rsidP="00AE7576">
            <w:pPr>
              <w:numPr>
                <w:ilvl w:val="0"/>
                <w:numId w:val="44"/>
              </w:numPr>
              <w:autoSpaceDE w:val="0"/>
              <w:autoSpaceDN w:val="0"/>
              <w:adjustRightInd w:val="0"/>
              <w:spacing w:line="276" w:lineRule="auto"/>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 xml:space="preserve">Cada inversor deberá contar con indicadores luminosos de: Operación. </w:t>
            </w:r>
          </w:p>
          <w:p w14:paraId="3FBEF3B8" w14:textId="77777777" w:rsidR="00AE7576" w:rsidRPr="00AE7576" w:rsidRDefault="00AE7576" w:rsidP="00AE7576">
            <w:pPr>
              <w:numPr>
                <w:ilvl w:val="0"/>
                <w:numId w:val="44"/>
              </w:numPr>
              <w:autoSpaceDE w:val="0"/>
              <w:autoSpaceDN w:val="0"/>
              <w:adjustRightInd w:val="0"/>
              <w:spacing w:line="276" w:lineRule="auto"/>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Equipado con dos (2) contactos secos configurados para la emisión de alarmas.</w:t>
            </w:r>
          </w:p>
          <w:p w14:paraId="1B98A633" w14:textId="77777777" w:rsidR="00AE7576" w:rsidRPr="00AE7576" w:rsidRDefault="00AE7576" w:rsidP="00AE7576">
            <w:pPr>
              <w:numPr>
                <w:ilvl w:val="0"/>
                <w:numId w:val="44"/>
              </w:numPr>
              <w:autoSpaceDE w:val="0"/>
              <w:autoSpaceDN w:val="0"/>
              <w:adjustRightInd w:val="0"/>
              <w:spacing w:line="276" w:lineRule="auto"/>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Voltaje de salida: regulable a 220VAC sinusoidal. Rango de variación de voltaje de salida: ± 1% (estática),</w:t>
            </w:r>
          </w:p>
          <w:p w14:paraId="4A2CA986" w14:textId="77777777" w:rsidR="00AE7576" w:rsidRPr="00AE7576" w:rsidRDefault="00AE7576" w:rsidP="00AE7576">
            <w:pPr>
              <w:numPr>
                <w:ilvl w:val="0"/>
                <w:numId w:val="44"/>
              </w:numPr>
              <w:tabs>
                <w:tab w:val="left" w:pos="355"/>
              </w:tabs>
              <w:autoSpaceDE w:val="0"/>
              <w:autoSpaceDN w:val="0"/>
              <w:adjustRightInd w:val="0"/>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Frecuencia de salida: 50Hz. Rango de variación ± 1%.</w:t>
            </w:r>
          </w:p>
          <w:p w14:paraId="2E705FF5" w14:textId="77777777" w:rsidR="00AE7576" w:rsidRPr="00AE7576" w:rsidRDefault="00AE7576" w:rsidP="00AE7576">
            <w:pPr>
              <w:numPr>
                <w:ilvl w:val="0"/>
                <w:numId w:val="44"/>
              </w:numPr>
              <w:tabs>
                <w:tab w:val="left" w:pos="355"/>
              </w:tabs>
              <w:autoSpaceDE w:val="0"/>
              <w:autoSpaceDN w:val="0"/>
              <w:adjustRightInd w:val="0"/>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Distorsión Armónica menor a 3%.</w:t>
            </w:r>
          </w:p>
          <w:p w14:paraId="281E1186" w14:textId="77777777" w:rsidR="00AE7576" w:rsidRPr="00AE7576" w:rsidRDefault="00AE7576" w:rsidP="00AE7576">
            <w:pPr>
              <w:numPr>
                <w:ilvl w:val="0"/>
                <w:numId w:val="44"/>
              </w:numPr>
              <w:tabs>
                <w:tab w:val="left" w:pos="355"/>
              </w:tabs>
              <w:autoSpaceDE w:val="0"/>
              <w:autoSpaceDN w:val="0"/>
              <w:adjustRightInd w:val="0"/>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Toma de salida: tipo nema  y borneras de distribución.</w:t>
            </w:r>
          </w:p>
          <w:p w14:paraId="2492FB27" w14:textId="77777777" w:rsidR="00AE7576" w:rsidRPr="00AE7576" w:rsidRDefault="00AE7576" w:rsidP="00AE7576">
            <w:pPr>
              <w:numPr>
                <w:ilvl w:val="0"/>
                <w:numId w:val="44"/>
              </w:numPr>
              <w:tabs>
                <w:tab w:val="left" w:pos="355"/>
              </w:tabs>
              <w:autoSpaceDE w:val="0"/>
              <w:autoSpaceDN w:val="0"/>
              <w:adjustRightInd w:val="0"/>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Compatibilidad electromagnética según IEC 61000 o equivalente.</w:t>
            </w:r>
          </w:p>
          <w:p w14:paraId="35B9C6DC" w14:textId="77777777" w:rsidR="00AE7576" w:rsidRPr="00AE7576" w:rsidRDefault="00AE7576" w:rsidP="00AE7576">
            <w:pPr>
              <w:numPr>
                <w:ilvl w:val="0"/>
                <w:numId w:val="44"/>
              </w:numPr>
              <w:tabs>
                <w:tab w:val="left" w:pos="355"/>
              </w:tabs>
              <w:autoSpaceDE w:val="0"/>
              <w:autoSpaceDN w:val="0"/>
              <w:adjustRightInd w:val="0"/>
              <w:ind w:left="356" w:hanging="283"/>
              <w:contextualSpacing/>
              <w:jc w:val="both"/>
              <w:rPr>
                <w:rFonts w:ascii="Tahoma" w:hAnsi="Tahoma" w:cs="Tahoma"/>
                <w:bCs/>
                <w:color w:val="44546A"/>
                <w:lang w:eastAsia="en-US"/>
              </w:rPr>
            </w:pPr>
            <w:r w:rsidRPr="00AE7576">
              <w:rPr>
                <w:rFonts w:ascii="Tahoma" w:hAnsi="Tahoma" w:cs="Tahoma"/>
                <w:bCs/>
                <w:color w:val="44546A"/>
                <w:lang w:eastAsia="en-US"/>
              </w:rPr>
              <w:t>Para montaje en rack de 19” con todos los accesorios para el armado</w:t>
            </w:r>
          </w:p>
          <w:p w14:paraId="330EA889" w14:textId="77777777" w:rsidR="00AE7576" w:rsidRPr="00AE7576" w:rsidRDefault="00AE7576" w:rsidP="00AE7576">
            <w:pPr>
              <w:tabs>
                <w:tab w:val="left" w:pos="355"/>
              </w:tabs>
              <w:autoSpaceDE w:val="0"/>
              <w:autoSpaceDN w:val="0"/>
              <w:adjustRightInd w:val="0"/>
              <w:ind w:left="73"/>
              <w:contextualSpacing/>
              <w:jc w:val="both"/>
              <w:rPr>
                <w:rFonts w:ascii="Tahoma" w:hAnsi="Tahoma" w:cs="Tahoma"/>
                <w:bCs/>
                <w:color w:val="44546A"/>
                <w:lang w:eastAsia="en-US"/>
              </w:rPr>
            </w:pPr>
            <w:r w:rsidRPr="00AE7576">
              <w:rPr>
                <w:rFonts w:ascii="Tahoma" w:hAnsi="Tahoma" w:cs="Tahoma"/>
                <w:bCs/>
                <w:color w:val="44546A"/>
                <w:lang w:eastAsia="en-US"/>
              </w:rPr>
              <w:t>Nota. Adjuntar documentación técnica de respaldo.</w:t>
            </w:r>
          </w:p>
        </w:tc>
        <w:tc>
          <w:tcPr>
            <w:tcW w:w="62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64559A"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rPr>
              <w:fldChar w:fldCharType="begin">
                <w:ffData>
                  <w:name w:val="Casilla1"/>
                  <w:enabled/>
                  <w:calcOnExit w:val="0"/>
                  <w:checkBox>
                    <w:sizeAuto/>
                    <w:default w:val="1"/>
                  </w:checkBox>
                </w:ffData>
              </w:fldChar>
            </w:r>
            <w:r w:rsidRPr="00AE7576">
              <w:rPr>
                <w:rFonts w:ascii="Tahoma" w:hAnsi="Tahoma" w:cs="Tahoma"/>
                <w:color w:val="004990"/>
                <w:sz w:val="18"/>
                <w:szCs w:val="18"/>
              </w:rPr>
              <w:instrText xml:space="preserve"> FORMCHECKBOX </w:instrText>
            </w:r>
            <w:r w:rsidRPr="00AE7576">
              <w:rPr>
                <w:rFonts w:ascii="Tahoma" w:hAnsi="Tahoma" w:cs="Tahoma"/>
                <w:color w:val="004990"/>
                <w:sz w:val="18"/>
                <w:szCs w:val="18"/>
              </w:rPr>
            </w:r>
            <w:r w:rsidRPr="00AE7576">
              <w:rPr>
                <w:rFonts w:ascii="Tahoma" w:hAnsi="Tahoma" w:cs="Tahoma"/>
                <w:color w:val="004990"/>
                <w:sz w:val="18"/>
                <w:szCs w:val="18"/>
              </w:rPr>
              <w:fldChar w:fldCharType="end"/>
            </w:r>
          </w:p>
        </w:tc>
        <w:tc>
          <w:tcPr>
            <w:tcW w:w="452" w:type="pct"/>
            <w:tcBorders>
              <w:top w:val="single" w:sz="4" w:space="0" w:color="004990"/>
              <w:left w:val="single" w:sz="4" w:space="0" w:color="004990"/>
              <w:bottom w:val="single" w:sz="4" w:space="0" w:color="004990"/>
              <w:right w:val="single" w:sz="4" w:space="0" w:color="004990"/>
            </w:tcBorders>
          </w:tcPr>
          <w:p w14:paraId="2834D9E0" w14:textId="77777777" w:rsidR="00AE7576" w:rsidRPr="00AE7576" w:rsidRDefault="00AE7576" w:rsidP="00AE7576">
            <w:pPr>
              <w:jc w:val="center"/>
              <w:rPr>
                <w:rFonts w:ascii="Tahoma" w:hAnsi="Tahoma" w:cs="Tahoma"/>
                <w:color w:val="004990"/>
                <w:sz w:val="18"/>
                <w:szCs w:val="18"/>
                <w:lang w:eastAsia="es-BO"/>
              </w:rPr>
            </w:pPr>
          </w:p>
        </w:tc>
        <w:tc>
          <w:tcPr>
            <w:tcW w:w="35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97338E" w14:textId="77777777" w:rsidR="00AE7576" w:rsidRPr="00AE7576" w:rsidRDefault="00AE7576" w:rsidP="00AE7576">
            <w:pPr>
              <w:jc w:val="center"/>
              <w:rPr>
                <w:rFonts w:ascii="Tahoma" w:hAnsi="Tahoma" w:cs="Tahoma"/>
                <w:color w:val="004990"/>
                <w:sz w:val="18"/>
                <w:szCs w:val="18"/>
                <w:lang w:eastAsia="es-BO"/>
              </w:rPr>
            </w:pPr>
          </w:p>
        </w:tc>
        <w:tc>
          <w:tcPr>
            <w:tcW w:w="101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9A18582"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lang w:eastAsia="es-BO"/>
              </w:rPr>
              <w:t> </w:t>
            </w:r>
          </w:p>
        </w:tc>
      </w:tr>
    </w:tbl>
    <w:p w14:paraId="1D408269" w14:textId="77777777" w:rsidR="00AE7576" w:rsidRPr="00AE7576" w:rsidRDefault="00AE7576" w:rsidP="00AE7576">
      <w:pPr>
        <w:rPr>
          <w:rFonts w:ascii="Tahoma" w:hAnsi="Tahoma" w:cs="Tahoma"/>
          <w:color w:val="004990"/>
          <w:sz w:val="14"/>
        </w:rPr>
      </w:pPr>
    </w:p>
    <w:p w14:paraId="4ED7AF3D" w14:textId="77777777" w:rsidR="00AE7576" w:rsidRPr="00AE7576" w:rsidRDefault="00AE7576" w:rsidP="00AE7576">
      <w:pPr>
        <w:rPr>
          <w:rFonts w:ascii="Tahoma" w:hAnsi="Tahoma" w:cs="Tahoma"/>
          <w:color w:val="004990"/>
          <w:sz w:val="14"/>
        </w:rPr>
      </w:pPr>
    </w:p>
    <w:p w14:paraId="436AA0BC" w14:textId="77777777" w:rsidR="00AE7576" w:rsidRPr="00AE7576" w:rsidRDefault="00AE7576" w:rsidP="00AE7576">
      <w:pPr>
        <w:numPr>
          <w:ilvl w:val="0"/>
          <w:numId w:val="6"/>
        </w:numPr>
        <w:spacing w:line="276" w:lineRule="auto"/>
        <w:ind w:left="426" w:hanging="426"/>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t xml:space="preserve">REPUESTOS </w:t>
      </w:r>
    </w:p>
    <w:p w14:paraId="6CA52383" w14:textId="77777777" w:rsidR="00AE7576" w:rsidRPr="00AE7576" w:rsidRDefault="00AE7576" w:rsidP="00AE7576">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AE7576" w:rsidRPr="00AE7576" w14:paraId="1A9F3B0F" w14:textId="77777777" w:rsidTr="00FD23B1">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165042EA"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023DB42"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RESPUESTA DEL OFERENTE</w:t>
            </w:r>
          </w:p>
        </w:tc>
      </w:tr>
      <w:tr w:rsidR="00AE7576" w:rsidRPr="00AE7576" w14:paraId="6C02B9DF" w14:textId="77777777" w:rsidTr="00FD23B1">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69A97E3F"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b/>
                <w:bCs/>
                <w:color w:val="FFFFFF"/>
                <w:sz w:val="18"/>
                <w:szCs w:val="18"/>
                <w:lang w:eastAsia="es-BO"/>
              </w:rPr>
              <w:t>REPUESTOS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65D21E3"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DE9C3A0"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b/>
                <w:bCs/>
                <w:color w:val="FFFFFF"/>
                <w:sz w:val="18"/>
                <w:szCs w:val="18"/>
                <w:lang w:eastAsia="es-BO"/>
              </w:rPr>
              <w:t>(Llenado Obligatorio)</w:t>
            </w:r>
            <w:r w:rsidRPr="00AE7576">
              <w:rPr>
                <w:rFonts w:ascii="Tahoma" w:hAnsi="Tahoma" w:cs="Tahoma"/>
                <w:color w:val="FFFFFF"/>
                <w:sz w:val="18"/>
                <w:szCs w:val="18"/>
                <w:lang w:val="en-GB" w:eastAsia="es-BO"/>
              </w:rPr>
              <w:t> </w:t>
            </w:r>
          </w:p>
        </w:tc>
      </w:tr>
      <w:tr w:rsidR="00AE7576" w:rsidRPr="00AE7576" w14:paraId="3CAFE778" w14:textId="77777777" w:rsidTr="00FD23B1">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FA19DAB"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62A7420"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b/>
                <w:bCs/>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5B5C2A6" w14:textId="77777777" w:rsidR="00AE7576" w:rsidRPr="00AE7576" w:rsidRDefault="00AE7576" w:rsidP="00AE7576">
            <w:pPr>
              <w:jc w:val="center"/>
              <w:rPr>
                <w:rFonts w:ascii="Tahoma" w:hAnsi="Tahoma" w:cs="Tahoma"/>
                <w:b/>
                <w:bCs/>
                <w:color w:val="FFFFFF"/>
                <w:sz w:val="7"/>
                <w:szCs w:val="7"/>
                <w:lang w:eastAsia="es-BO"/>
              </w:rPr>
            </w:pPr>
            <w:r w:rsidRPr="00AE7576">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8F917AB" w14:textId="77777777" w:rsidR="00AE7576" w:rsidRPr="00AE7576" w:rsidRDefault="00AE7576" w:rsidP="00AE7576">
            <w:pPr>
              <w:jc w:val="center"/>
              <w:rPr>
                <w:rFonts w:ascii="Tahoma" w:hAnsi="Tahoma" w:cs="Tahoma"/>
                <w:b/>
                <w:bCs/>
                <w:color w:val="FFFFFF"/>
                <w:sz w:val="7"/>
                <w:szCs w:val="7"/>
                <w:lang w:eastAsia="es-BO"/>
              </w:rPr>
            </w:pPr>
            <w:r w:rsidRPr="00AE7576">
              <w:rPr>
                <w:rFonts w:ascii="Tahoma" w:hAnsi="Tahoma" w:cs="Tahoma"/>
                <w:b/>
                <w:bCs/>
                <w:color w:val="FFFFFF"/>
                <w:sz w:val="7"/>
                <w:szCs w:val="7"/>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0DF243" w14:textId="77777777" w:rsidR="00AE7576" w:rsidRPr="00AE7576" w:rsidRDefault="00AE7576" w:rsidP="00AE7576">
            <w:pPr>
              <w:jc w:val="center"/>
              <w:rPr>
                <w:rFonts w:ascii="Tahoma" w:hAnsi="Tahoma" w:cs="Tahoma"/>
                <w:b/>
                <w:bCs/>
                <w:color w:val="FFFFFF"/>
                <w:sz w:val="7"/>
                <w:szCs w:val="7"/>
                <w:lang w:eastAsia="es-BO"/>
              </w:rPr>
            </w:pPr>
            <w:r w:rsidRPr="00AE7576">
              <w:rPr>
                <w:rFonts w:ascii="Tahoma" w:hAnsi="Tahoma" w:cs="Tahoma"/>
                <w:b/>
                <w:bCs/>
                <w:color w:val="FFFFFF"/>
                <w:sz w:val="7"/>
                <w:szCs w:val="7"/>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13A09F" w14:textId="77777777" w:rsidR="00AE7576" w:rsidRPr="00AE7576" w:rsidRDefault="00AE7576" w:rsidP="00AE7576">
            <w:pPr>
              <w:jc w:val="center"/>
              <w:rPr>
                <w:rFonts w:ascii="Tahoma" w:hAnsi="Tahoma" w:cs="Tahoma"/>
                <w:b/>
                <w:bCs/>
                <w:color w:val="FFFFFF"/>
                <w:sz w:val="7"/>
                <w:szCs w:val="7"/>
                <w:lang w:eastAsia="es-BO"/>
              </w:rPr>
            </w:pPr>
            <w:r w:rsidRPr="00AE7576">
              <w:rPr>
                <w:rFonts w:ascii="Tahoma" w:hAnsi="Tahoma" w:cs="Tahoma"/>
                <w:b/>
                <w:bCs/>
                <w:color w:val="FFFFFF"/>
                <w:sz w:val="7"/>
                <w:szCs w:val="7"/>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505DB04" w14:textId="77777777" w:rsidR="00AE7576" w:rsidRPr="00AE7576" w:rsidRDefault="00AE7576" w:rsidP="00AE7576">
            <w:pPr>
              <w:jc w:val="center"/>
              <w:rPr>
                <w:rFonts w:ascii="Tahoma" w:hAnsi="Tahoma" w:cs="Tahoma"/>
                <w:b/>
                <w:bCs/>
                <w:color w:val="FFFFFF"/>
                <w:sz w:val="10"/>
                <w:szCs w:val="10"/>
                <w:lang w:eastAsia="es-BO"/>
              </w:rPr>
            </w:pPr>
            <w:r w:rsidRPr="00AE7576">
              <w:rPr>
                <w:rFonts w:ascii="Tahoma" w:hAnsi="Tahoma" w:cs="Tahoma"/>
                <w:b/>
                <w:bCs/>
                <w:color w:val="FFFFFF"/>
                <w:sz w:val="10"/>
                <w:szCs w:val="10"/>
                <w:lang w:val="en-GB" w:eastAsia="es-BO"/>
              </w:rPr>
              <w:t>DOCUMENTO, PÁGINA, REFERENCIA</w:t>
            </w:r>
          </w:p>
        </w:tc>
      </w:tr>
      <w:tr w:rsidR="00AE7576" w:rsidRPr="00AE7576" w14:paraId="69D5221E" w14:textId="77777777" w:rsidTr="00FD23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434FB737" w14:textId="77777777" w:rsidR="00AE7576" w:rsidRPr="00AE7576" w:rsidRDefault="00AE7576" w:rsidP="00AE7576">
            <w:pPr>
              <w:jc w:val="center"/>
              <w:rPr>
                <w:rFonts w:ascii="Tahoma" w:hAnsi="Tahoma" w:cs="Tahoma"/>
                <w:b/>
                <w:bCs/>
                <w:color w:val="004990"/>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434A3E7" w14:textId="77777777" w:rsidR="00AE7576" w:rsidRPr="00AE7576" w:rsidRDefault="00AE7576" w:rsidP="00AE7576">
            <w:pPr>
              <w:jc w:val="center"/>
              <w:rPr>
                <w:rFonts w:ascii="Tahoma" w:hAnsi="Tahoma" w:cs="Tahoma"/>
                <w:b/>
                <w:bCs/>
                <w:color w:val="004990"/>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280B679" w14:textId="77777777" w:rsidR="00AE7576" w:rsidRPr="00AE7576" w:rsidRDefault="00AE7576" w:rsidP="00AE7576">
            <w:pPr>
              <w:jc w:val="center"/>
              <w:rPr>
                <w:rFonts w:ascii="Tahoma" w:hAnsi="Tahoma" w:cs="Tahoma"/>
                <w:b/>
                <w:bCs/>
                <w:color w:val="004990"/>
                <w:sz w:val="7"/>
                <w:szCs w:val="7"/>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EE52CD4" w14:textId="77777777" w:rsidR="00AE7576" w:rsidRPr="00AE7576" w:rsidRDefault="00AE7576" w:rsidP="00AE7576">
            <w:pPr>
              <w:jc w:val="center"/>
              <w:rPr>
                <w:rFonts w:ascii="Tahoma" w:hAnsi="Tahoma" w:cs="Tahoma"/>
                <w:b/>
                <w:bCs/>
                <w:color w:val="004990"/>
                <w:sz w:val="7"/>
                <w:szCs w:val="7"/>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8F597EF" w14:textId="77777777" w:rsidR="00AE7576" w:rsidRPr="00AE7576" w:rsidRDefault="00AE7576" w:rsidP="00AE7576">
            <w:pPr>
              <w:jc w:val="center"/>
              <w:rPr>
                <w:rFonts w:ascii="Tahoma" w:hAnsi="Tahoma" w:cs="Tahoma"/>
                <w:b/>
                <w:color w:val="FFFFFF"/>
                <w:sz w:val="7"/>
                <w:szCs w:val="7"/>
                <w:lang w:eastAsia="es-BO"/>
              </w:rPr>
            </w:pPr>
            <w:r w:rsidRPr="00AE7576">
              <w:rPr>
                <w:rFonts w:ascii="Tahoma" w:hAnsi="Tahoma" w:cs="Tahoma"/>
                <w:b/>
                <w:color w:val="FFFFFF"/>
                <w:sz w:val="7"/>
                <w:szCs w:val="7"/>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0D27A46" w14:textId="77777777" w:rsidR="00AE7576" w:rsidRPr="00AE7576" w:rsidRDefault="00AE7576" w:rsidP="00AE7576">
            <w:pPr>
              <w:jc w:val="center"/>
              <w:rPr>
                <w:rFonts w:ascii="Tahoma" w:hAnsi="Tahoma" w:cs="Tahoma"/>
                <w:b/>
                <w:color w:val="FFFFFF"/>
                <w:sz w:val="7"/>
                <w:szCs w:val="7"/>
                <w:lang w:eastAsia="es-BO"/>
              </w:rPr>
            </w:pPr>
            <w:r w:rsidRPr="00AE7576">
              <w:rPr>
                <w:rFonts w:ascii="Tahoma" w:hAnsi="Tahoma" w:cs="Tahoma"/>
                <w:b/>
                <w:color w:val="FFFFFF"/>
                <w:sz w:val="7"/>
                <w:szCs w:val="7"/>
                <w:lang w:eastAsia="es-BO"/>
              </w:rPr>
              <w:t>Cumple / No cumple</w:t>
            </w:r>
          </w:p>
        </w:tc>
        <w:tc>
          <w:tcPr>
            <w:tcW w:w="1134" w:type="dxa"/>
            <w:vMerge/>
            <w:tcBorders>
              <w:top w:val="single" w:sz="4" w:space="0" w:color="FFFFFF"/>
              <w:left w:val="single" w:sz="4" w:space="0" w:color="FFFFFF"/>
            </w:tcBorders>
            <w:shd w:val="clear" w:color="auto" w:fill="auto"/>
            <w:vAlign w:val="center"/>
          </w:tcPr>
          <w:p w14:paraId="55A9B016" w14:textId="77777777" w:rsidR="00AE7576" w:rsidRPr="00AE7576" w:rsidRDefault="00AE7576" w:rsidP="00AE7576">
            <w:pPr>
              <w:jc w:val="center"/>
              <w:rPr>
                <w:rFonts w:ascii="Tahoma" w:hAnsi="Tahoma" w:cs="Tahoma"/>
                <w:b/>
                <w:bCs/>
                <w:color w:val="004990"/>
                <w:sz w:val="18"/>
                <w:szCs w:val="18"/>
                <w:lang w:eastAsia="es-BO"/>
              </w:rPr>
            </w:pPr>
          </w:p>
        </w:tc>
      </w:tr>
      <w:tr w:rsidR="00AE7576" w:rsidRPr="00AE7576" w14:paraId="1C774B05" w14:textId="77777777" w:rsidTr="00FD23B1">
        <w:trPr>
          <w:trHeight w:val="315"/>
        </w:trPr>
        <w:tc>
          <w:tcPr>
            <w:tcW w:w="426" w:type="dxa"/>
            <w:tcBorders>
              <w:top w:val="single" w:sz="4" w:space="0" w:color="FFFFFF"/>
            </w:tcBorders>
            <w:vAlign w:val="center"/>
          </w:tcPr>
          <w:p w14:paraId="308AC8D8" w14:textId="77777777" w:rsidR="00AE7576" w:rsidRPr="00AE7576" w:rsidRDefault="00AE7576" w:rsidP="00AE7576">
            <w:pPr>
              <w:jc w:val="center"/>
              <w:rPr>
                <w:color w:val="004990"/>
              </w:rPr>
            </w:pPr>
            <w:r w:rsidRPr="00AE7576">
              <w:rPr>
                <w:color w:val="004990"/>
              </w:rPr>
              <w:t>1</w:t>
            </w:r>
          </w:p>
        </w:tc>
        <w:tc>
          <w:tcPr>
            <w:tcW w:w="5103" w:type="dxa"/>
            <w:tcBorders>
              <w:top w:val="single" w:sz="4" w:space="0" w:color="FFFFFF"/>
            </w:tcBorders>
            <w:shd w:val="clear" w:color="auto" w:fill="auto"/>
            <w:vAlign w:val="center"/>
          </w:tcPr>
          <w:p w14:paraId="5747C82E" w14:textId="77777777" w:rsidR="00AE7576" w:rsidRPr="00AE7576" w:rsidRDefault="00AE7576" w:rsidP="00AE7576">
            <w:pPr>
              <w:jc w:val="both"/>
              <w:rPr>
                <w:rFonts w:ascii="Tahoma" w:hAnsi="Tahoma" w:cs="Tahoma"/>
                <w:color w:val="004990"/>
                <w:sz w:val="18"/>
              </w:rPr>
            </w:pPr>
            <w:r w:rsidRPr="00AE7576">
              <w:rPr>
                <w:rFonts w:ascii="Tahoma" w:hAnsi="Tahoma" w:cs="Tahoma"/>
                <w:color w:val="004990"/>
                <w:sz w:val="18"/>
              </w:rPr>
              <w:t>Se requiere que el oferente incluya en su propuesta un lote de repuestos para el 20 % de los Inversores que permita al menos una reposición del servicio en caso de actuación de las protecciones del Inversor contra eventos anormales. Estos pueden ser fusibles de entrada y salida, u otros.</w:t>
            </w:r>
            <w:r w:rsidRPr="00AE7576">
              <w:rPr>
                <w:rFonts w:ascii="Tahoma" w:hAnsi="Tahoma" w:cs="Tahoma"/>
                <w:color w:val="004990"/>
                <w:sz w:val="18"/>
              </w:rPr>
              <w:tab/>
            </w:r>
          </w:p>
          <w:p w14:paraId="77D77203" w14:textId="77777777" w:rsidR="00AE7576" w:rsidRPr="00AE7576" w:rsidRDefault="00AE7576" w:rsidP="00AE7576">
            <w:pPr>
              <w:jc w:val="both"/>
              <w:rPr>
                <w:rFonts w:ascii="Tahoma" w:hAnsi="Tahoma" w:cs="Tahoma"/>
                <w:color w:val="004990"/>
                <w:sz w:val="18"/>
              </w:rPr>
            </w:pPr>
            <w:r w:rsidRPr="00AE7576">
              <w:rPr>
                <w:rFonts w:ascii="Tahoma" w:hAnsi="Tahoma" w:cs="Tahoma"/>
                <w:color w:val="004990"/>
                <w:sz w:val="18"/>
              </w:rPr>
              <w:t>En caso de que el Inversor ofertado no requiera ningún repuesto de este tipo se requiere que el oferente indique claramente esta situación en su respuesta, justificando la misma.</w:t>
            </w:r>
            <w:r w:rsidRPr="00AE7576">
              <w:rPr>
                <w:rFonts w:ascii="Tahoma" w:hAnsi="Tahoma" w:cs="Tahoma"/>
                <w:color w:val="004990"/>
                <w:sz w:val="18"/>
              </w:rPr>
              <w:tab/>
            </w:r>
          </w:p>
        </w:tc>
        <w:tc>
          <w:tcPr>
            <w:tcW w:w="709" w:type="dxa"/>
            <w:tcBorders>
              <w:top w:val="single" w:sz="4" w:space="0" w:color="FFFFFF"/>
            </w:tcBorders>
            <w:shd w:val="clear" w:color="auto" w:fill="auto"/>
            <w:vAlign w:val="center"/>
          </w:tcPr>
          <w:p w14:paraId="1F3DCD1C"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rPr>
              <w:fldChar w:fldCharType="begin">
                <w:ffData>
                  <w:name w:val="Casilla1"/>
                  <w:enabled/>
                  <w:calcOnExit w:val="0"/>
                  <w:checkBox>
                    <w:sizeAuto/>
                    <w:default w:val="1"/>
                  </w:checkBox>
                </w:ffData>
              </w:fldChar>
            </w:r>
            <w:r w:rsidRPr="00AE7576">
              <w:rPr>
                <w:rFonts w:ascii="Tahoma" w:hAnsi="Tahoma" w:cs="Tahoma"/>
                <w:color w:val="004990"/>
                <w:sz w:val="18"/>
                <w:szCs w:val="18"/>
              </w:rPr>
              <w:instrText xml:space="preserve"> FORMCHECKBOX </w:instrText>
            </w:r>
            <w:r w:rsidRPr="00AE7576">
              <w:rPr>
                <w:rFonts w:ascii="Tahoma" w:hAnsi="Tahoma" w:cs="Tahoma"/>
                <w:color w:val="004990"/>
                <w:sz w:val="18"/>
                <w:szCs w:val="18"/>
              </w:rPr>
            </w:r>
            <w:r w:rsidRPr="00AE7576">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14:paraId="20F273EE" w14:textId="77777777" w:rsidR="00AE7576" w:rsidRPr="00AE7576" w:rsidRDefault="00AE7576" w:rsidP="00AE7576">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14:paraId="10563340"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14:paraId="55F8E428"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color w:val="004990"/>
                <w:sz w:val="18"/>
                <w:szCs w:val="18"/>
                <w:lang w:val="en-GB" w:eastAsia="es-BO"/>
              </w:rPr>
              <w:t>---</w:t>
            </w:r>
          </w:p>
        </w:tc>
        <w:tc>
          <w:tcPr>
            <w:tcW w:w="1134" w:type="dxa"/>
            <w:shd w:val="clear" w:color="auto" w:fill="auto"/>
            <w:vAlign w:val="center"/>
          </w:tcPr>
          <w:p w14:paraId="4855BE6E"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b/>
                <w:bCs/>
                <w:color w:val="004990"/>
                <w:sz w:val="18"/>
                <w:szCs w:val="18"/>
                <w:lang w:eastAsia="es-BO"/>
              </w:rPr>
              <w:t> </w:t>
            </w:r>
          </w:p>
        </w:tc>
      </w:tr>
    </w:tbl>
    <w:p w14:paraId="2785B61E" w14:textId="77777777" w:rsidR="00AE7576" w:rsidRPr="00AE7576" w:rsidRDefault="00AE7576" w:rsidP="00AE7576">
      <w:pPr>
        <w:rPr>
          <w:lang w:val="es-BO"/>
        </w:rPr>
      </w:pPr>
    </w:p>
    <w:p w14:paraId="4FA85252" w14:textId="77777777" w:rsidR="00AE7576" w:rsidRDefault="00AE7576" w:rsidP="00AE7576">
      <w:pPr>
        <w:spacing w:line="276" w:lineRule="auto"/>
        <w:ind w:left="426"/>
        <w:rPr>
          <w:rFonts w:ascii="Tahoma" w:hAnsi="Tahoma" w:cs="Tahoma"/>
          <w:bCs/>
          <w:i/>
          <w:color w:val="004990"/>
          <w:sz w:val="22"/>
          <w:szCs w:val="22"/>
          <w:lang w:val="es-BO" w:eastAsia="en-US"/>
        </w:rPr>
      </w:pPr>
    </w:p>
    <w:p w14:paraId="076B0130" w14:textId="77777777" w:rsidR="009D4DA0" w:rsidRDefault="009D4DA0" w:rsidP="00AE7576">
      <w:pPr>
        <w:spacing w:line="276" w:lineRule="auto"/>
        <w:ind w:left="426"/>
        <w:rPr>
          <w:rFonts w:ascii="Tahoma" w:hAnsi="Tahoma" w:cs="Tahoma"/>
          <w:bCs/>
          <w:i/>
          <w:color w:val="004990"/>
          <w:sz w:val="22"/>
          <w:szCs w:val="22"/>
          <w:lang w:val="es-BO" w:eastAsia="en-US"/>
        </w:rPr>
      </w:pPr>
    </w:p>
    <w:p w14:paraId="2F194968" w14:textId="77777777" w:rsidR="009D4DA0" w:rsidRDefault="009D4DA0" w:rsidP="00AE7576">
      <w:pPr>
        <w:spacing w:line="276" w:lineRule="auto"/>
        <w:ind w:left="426"/>
        <w:rPr>
          <w:rFonts w:ascii="Tahoma" w:hAnsi="Tahoma" w:cs="Tahoma"/>
          <w:bCs/>
          <w:i/>
          <w:color w:val="004990"/>
          <w:sz w:val="22"/>
          <w:szCs w:val="22"/>
          <w:lang w:val="es-BO" w:eastAsia="en-US"/>
        </w:rPr>
      </w:pPr>
    </w:p>
    <w:p w14:paraId="7821F2BE" w14:textId="77777777" w:rsidR="009D4DA0" w:rsidRDefault="009D4DA0" w:rsidP="00AE7576">
      <w:pPr>
        <w:spacing w:line="276" w:lineRule="auto"/>
        <w:ind w:left="426"/>
        <w:rPr>
          <w:rFonts w:ascii="Tahoma" w:hAnsi="Tahoma" w:cs="Tahoma"/>
          <w:bCs/>
          <w:i/>
          <w:color w:val="004990"/>
          <w:sz w:val="22"/>
          <w:szCs w:val="22"/>
          <w:lang w:val="es-BO" w:eastAsia="en-US"/>
        </w:rPr>
      </w:pPr>
    </w:p>
    <w:p w14:paraId="496A6CAB" w14:textId="77777777" w:rsidR="009D4DA0" w:rsidRDefault="009D4DA0" w:rsidP="00AE7576">
      <w:pPr>
        <w:spacing w:line="276" w:lineRule="auto"/>
        <w:ind w:left="426"/>
        <w:rPr>
          <w:rFonts w:ascii="Tahoma" w:hAnsi="Tahoma" w:cs="Tahoma"/>
          <w:bCs/>
          <w:i/>
          <w:color w:val="004990"/>
          <w:sz w:val="22"/>
          <w:szCs w:val="22"/>
          <w:lang w:val="es-BO" w:eastAsia="en-US"/>
        </w:rPr>
      </w:pPr>
    </w:p>
    <w:p w14:paraId="12D7A986" w14:textId="77777777" w:rsidR="009D4DA0" w:rsidRDefault="009D4DA0" w:rsidP="00AE7576">
      <w:pPr>
        <w:spacing w:line="276" w:lineRule="auto"/>
        <w:ind w:left="426"/>
        <w:rPr>
          <w:rFonts w:ascii="Tahoma" w:hAnsi="Tahoma" w:cs="Tahoma"/>
          <w:bCs/>
          <w:i/>
          <w:color w:val="004990"/>
          <w:sz w:val="22"/>
          <w:szCs w:val="22"/>
          <w:lang w:val="es-BO" w:eastAsia="en-US"/>
        </w:rPr>
      </w:pPr>
    </w:p>
    <w:p w14:paraId="768F4581" w14:textId="77777777" w:rsidR="00AE7576" w:rsidRPr="00AE7576" w:rsidRDefault="00AE7576" w:rsidP="00AE7576">
      <w:pPr>
        <w:numPr>
          <w:ilvl w:val="0"/>
          <w:numId w:val="6"/>
        </w:numPr>
        <w:spacing w:line="276" w:lineRule="auto"/>
        <w:ind w:left="426" w:hanging="426"/>
        <w:rPr>
          <w:rFonts w:ascii="Tahoma" w:hAnsi="Tahoma" w:cs="Tahoma"/>
          <w:bCs/>
          <w:i/>
          <w:color w:val="004990"/>
          <w:sz w:val="22"/>
          <w:szCs w:val="22"/>
          <w:lang w:val="es-BO" w:eastAsia="en-US"/>
        </w:rPr>
      </w:pPr>
      <w:r w:rsidRPr="00AE7576">
        <w:rPr>
          <w:rFonts w:ascii="Tahoma" w:hAnsi="Tahoma" w:cs="Tahoma"/>
          <w:b/>
          <w:bCs/>
          <w:color w:val="004990"/>
          <w:sz w:val="22"/>
          <w:szCs w:val="22"/>
          <w:lang w:val="es-BO" w:eastAsia="en-US"/>
        </w:rPr>
        <w:t xml:space="preserve">TIEMPOS Y LUGAR DE ENTREGA </w:t>
      </w:r>
    </w:p>
    <w:p w14:paraId="716A5F2B" w14:textId="77777777" w:rsidR="00AE7576" w:rsidRPr="00AE7576" w:rsidRDefault="00AE7576" w:rsidP="00AE7576">
      <w:pPr>
        <w:rPr>
          <w:rFonts w:ascii="Tahoma" w:hAnsi="Tahoma" w:cs="Tahoma"/>
          <w:color w:val="004990"/>
          <w:sz w:val="14"/>
        </w:rPr>
      </w:pPr>
    </w:p>
    <w:p w14:paraId="18D1F7D3" w14:textId="77777777" w:rsidR="00AE7576" w:rsidRPr="00AE7576" w:rsidRDefault="00AE7576" w:rsidP="00AE7576">
      <w:pPr>
        <w:rPr>
          <w:rFonts w:ascii="Tahoma" w:hAnsi="Tahoma" w:cs="Tahoma"/>
          <w:color w:val="004990"/>
          <w:sz w:val="14"/>
        </w:rPr>
      </w:pP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AE7576" w:rsidRPr="00AE7576" w14:paraId="79A7CDB8" w14:textId="77777777" w:rsidTr="00FD23B1">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4A1D0F3A"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7DDF90A"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RESPUESTA DEL OFERENTE</w:t>
            </w:r>
          </w:p>
        </w:tc>
      </w:tr>
      <w:tr w:rsidR="00AE7576" w:rsidRPr="00AE7576" w14:paraId="17BE24CC" w14:textId="77777777" w:rsidTr="00FD23B1">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58C0AEC"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color w:val="FFFFFF"/>
                <w:sz w:val="18"/>
                <w:szCs w:val="18"/>
                <w:lang w:eastAsia="es-BO"/>
              </w:rPr>
              <w:t xml:space="preserve">TIEMPOS Y LUGAR DE ENTREGA </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88BDBF8"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882A9F1"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b/>
                <w:bCs/>
                <w:color w:val="FFFFFF"/>
                <w:sz w:val="18"/>
                <w:szCs w:val="18"/>
                <w:lang w:eastAsia="es-BO"/>
              </w:rPr>
              <w:t>(Llenado Obligatorio)</w:t>
            </w:r>
            <w:r w:rsidRPr="00AE7576">
              <w:rPr>
                <w:rFonts w:ascii="Tahoma" w:hAnsi="Tahoma" w:cs="Tahoma"/>
                <w:color w:val="FFFFFF"/>
                <w:sz w:val="18"/>
                <w:szCs w:val="18"/>
                <w:lang w:val="es-BO" w:eastAsia="es-BO"/>
              </w:rPr>
              <w:t> </w:t>
            </w:r>
          </w:p>
        </w:tc>
      </w:tr>
      <w:tr w:rsidR="00AE7576" w:rsidRPr="00AE7576" w14:paraId="6411EC87" w14:textId="77777777" w:rsidTr="00FD23B1">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49659F5"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7060084" w14:textId="77777777" w:rsidR="00AE7576" w:rsidRPr="00AE7576" w:rsidRDefault="00AE7576" w:rsidP="00AE7576">
            <w:pPr>
              <w:jc w:val="center"/>
              <w:rPr>
                <w:rFonts w:ascii="Tahoma" w:hAnsi="Tahoma" w:cs="Tahoma"/>
                <w:b/>
                <w:color w:val="FFFFFF"/>
                <w:sz w:val="18"/>
                <w:szCs w:val="18"/>
                <w:lang w:eastAsia="es-BO"/>
              </w:rPr>
            </w:pPr>
            <w:r w:rsidRPr="00AE7576">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C4EB32D" w14:textId="77777777" w:rsidR="00AE7576" w:rsidRPr="00AE7576" w:rsidRDefault="00AE7576" w:rsidP="00AE7576">
            <w:pPr>
              <w:jc w:val="center"/>
              <w:rPr>
                <w:rFonts w:ascii="Tahoma" w:hAnsi="Tahoma" w:cs="Tahoma"/>
                <w:b/>
                <w:bCs/>
                <w:color w:val="FFFFFF"/>
                <w:sz w:val="7"/>
                <w:szCs w:val="7"/>
                <w:lang w:eastAsia="es-BO"/>
              </w:rPr>
            </w:pPr>
            <w:r w:rsidRPr="00AE7576">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23C9C6B" w14:textId="77777777" w:rsidR="00AE7576" w:rsidRPr="00AE7576" w:rsidRDefault="00AE7576" w:rsidP="00AE7576">
            <w:pPr>
              <w:jc w:val="center"/>
              <w:rPr>
                <w:rFonts w:ascii="Tahoma" w:hAnsi="Tahoma" w:cs="Tahoma"/>
                <w:b/>
                <w:bCs/>
                <w:color w:val="FFFFFF"/>
                <w:sz w:val="10"/>
                <w:szCs w:val="10"/>
                <w:lang w:eastAsia="es-BO"/>
              </w:rPr>
            </w:pPr>
            <w:r w:rsidRPr="00AE7576">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A496AE4" w14:textId="77777777" w:rsidR="00AE7576" w:rsidRPr="00AE7576" w:rsidRDefault="00AE7576" w:rsidP="00AE7576">
            <w:pPr>
              <w:jc w:val="center"/>
              <w:rPr>
                <w:rFonts w:ascii="Tahoma" w:hAnsi="Tahoma" w:cs="Tahoma"/>
                <w:b/>
                <w:bCs/>
                <w:color w:val="FFFFFF"/>
                <w:sz w:val="8"/>
                <w:szCs w:val="10"/>
                <w:lang w:eastAsia="es-BO"/>
              </w:rPr>
            </w:pPr>
            <w:r w:rsidRPr="00AE7576">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96AB9D" w14:textId="77777777" w:rsidR="00AE7576" w:rsidRPr="00AE7576" w:rsidRDefault="00AE7576" w:rsidP="00AE7576">
            <w:pPr>
              <w:jc w:val="center"/>
              <w:rPr>
                <w:rFonts w:ascii="Tahoma" w:hAnsi="Tahoma" w:cs="Tahoma"/>
                <w:b/>
                <w:bCs/>
                <w:color w:val="FFFFFF"/>
                <w:sz w:val="8"/>
                <w:szCs w:val="10"/>
                <w:lang w:eastAsia="es-BO"/>
              </w:rPr>
            </w:pPr>
            <w:r w:rsidRPr="00AE7576">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842570A" w14:textId="77777777" w:rsidR="00AE7576" w:rsidRPr="00AE7576" w:rsidRDefault="00AE7576" w:rsidP="00AE7576">
            <w:pPr>
              <w:jc w:val="center"/>
              <w:rPr>
                <w:rFonts w:ascii="Tahoma" w:hAnsi="Tahoma" w:cs="Tahoma"/>
                <w:b/>
                <w:bCs/>
                <w:color w:val="FFFFFF"/>
                <w:sz w:val="10"/>
                <w:szCs w:val="10"/>
                <w:lang w:eastAsia="es-BO"/>
              </w:rPr>
            </w:pPr>
            <w:r w:rsidRPr="00AE7576">
              <w:rPr>
                <w:rFonts w:ascii="Tahoma" w:hAnsi="Tahoma" w:cs="Tahoma"/>
                <w:b/>
                <w:bCs/>
                <w:color w:val="FFFFFF"/>
                <w:sz w:val="12"/>
                <w:szCs w:val="10"/>
                <w:lang w:val="en-GB" w:eastAsia="es-BO"/>
              </w:rPr>
              <w:t>DOCUMENTO, PÁGINA, REFERENCIA</w:t>
            </w:r>
          </w:p>
        </w:tc>
      </w:tr>
      <w:tr w:rsidR="00AE7576" w:rsidRPr="00AE7576" w14:paraId="123575F5" w14:textId="77777777" w:rsidTr="00FD23B1">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14:paraId="1EABE557" w14:textId="77777777" w:rsidR="00AE7576" w:rsidRPr="00AE7576" w:rsidRDefault="00AE7576" w:rsidP="00AE7576">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389FC78" w14:textId="77777777" w:rsidR="00AE7576" w:rsidRPr="00AE7576" w:rsidRDefault="00AE7576" w:rsidP="00AE7576">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FA75479" w14:textId="77777777" w:rsidR="00AE7576" w:rsidRPr="00AE7576" w:rsidRDefault="00AE7576" w:rsidP="00AE7576">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160675E" w14:textId="77777777" w:rsidR="00AE7576" w:rsidRPr="00AE7576" w:rsidRDefault="00AE7576" w:rsidP="00AE7576">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A6A70F2" w14:textId="77777777" w:rsidR="00AE7576" w:rsidRPr="00AE7576" w:rsidRDefault="00AE7576" w:rsidP="00AE7576">
            <w:pPr>
              <w:jc w:val="center"/>
              <w:rPr>
                <w:rFonts w:ascii="Tahoma" w:hAnsi="Tahoma" w:cs="Tahoma"/>
                <w:b/>
                <w:color w:val="FFFFFF"/>
                <w:sz w:val="12"/>
                <w:szCs w:val="12"/>
                <w:lang w:eastAsia="es-BO"/>
              </w:rPr>
            </w:pPr>
            <w:r w:rsidRPr="00AE7576">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7BA7B2" w14:textId="77777777" w:rsidR="00AE7576" w:rsidRPr="00AE7576" w:rsidRDefault="00AE7576" w:rsidP="00AE7576">
            <w:pPr>
              <w:jc w:val="center"/>
              <w:rPr>
                <w:rFonts w:ascii="Tahoma" w:hAnsi="Tahoma" w:cs="Tahoma"/>
                <w:b/>
                <w:color w:val="FFFFFF"/>
                <w:sz w:val="12"/>
                <w:szCs w:val="12"/>
                <w:lang w:eastAsia="es-BO"/>
              </w:rPr>
            </w:pPr>
            <w:r w:rsidRPr="00AE7576">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22DCF87C" w14:textId="77777777" w:rsidR="00AE7576" w:rsidRPr="00AE7576" w:rsidRDefault="00AE7576" w:rsidP="00AE7576">
            <w:pPr>
              <w:jc w:val="center"/>
              <w:rPr>
                <w:rFonts w:ascii="Tahoma" w:hAnsi="Tahoma" w:cs="Tahoma"/>
                <w:b/>
                <w:bCs/>
                <w:color w:val="004990"/>
                <w:sz w:val="18"/>
                <w:szCs w:val="18"/>
                <w:lang w:eastAsia="es-BO"/>
              </w:rPr>
            </w:pPr>
          </w:p>
        </w:tc>
      </w:tr>
      <w:tr w:rsidR="00AE7576" w:rsidRPr="00AE7576" w14:paraId="5296B148" w14:textId="77777777" w:rsidTr="00FD23B1">
        <w:trPr>
          <w:trHeight w:val="315"/>
        </w:trPr>
        <w:tc>
          <w:tcPr>
            <w:tcW w:w="568" w:type="dxa"/>
            <w:tcBorders>
              <w:top w:val="single" w:sz="4" w:space="0" w:color="FFFFFF"/>
            </w:tcBorders>
            <w:vAlign w:val="center"/>
          </w:tcPr>
          <w:p w14:paraId="27FAECDE" w14:textId="77777777" w:rsidR="00AE7576" w:rsidRPr="00AE7576" w:rsidRDefault="00AE7576" w:rsidP="00AE7576">
            <w:pPr>
              <w:jc w:val="center"/>
              <w:rPr>
                <w:color w:val="004990"/>
              </w:rPr>
            </w:pPr>
            <w:r w:rsidRPr="00AE7576">
              <w:rPr>
                <w:color w:val="004990"/>
              </w:rPr>
              <w:t>1</w:t>
            </w:r>
          </w:p>
        </w:tc>
        <w:tc>
          <w:tcPr>
            <w:tcW w:w="4961" w:type="dxa"/>
            <w:tcBorders>
              <w:top w:val="single" w:sz="4" w:space="0" w:color="FFFFFF"/>
            </w:tcBorders>
            <w:shd w:val="clear" w:color="auto" w:fill="auto"/>
          </w:tcPr>
          <w:p w14:paraId="605DCCF6" w14:textId="77777777" w:rsidR="00AE7576" w:rsidRPr="00AE7576" w:rsidRDefault="00AE7576" w:rsidP="00AE7576">
            <w:pPr>
              <w:jc w:val="both"/>
              <w:rPr>
                <w:rFonts w:ascii="Tahoma" w:hAnsi="Tahoma" w:cs="Tahoma"/>
                <w:color w:val="1F497E"/>
              </w:rPr>
            </w:pPr>
            <w:r w:rsidRPr="00AE7576">
              <w:rPr>
                <w:rFonts w:ascii="Tahoma" w:hAnsi="Tahoma" w:cs="Tahoma"/>
                <w:color w:val="1F497E"/>
              </w:rPr>
              <w:t xml:space="preserve">Los inversores deben ser entregados en almacenes ENTEL S.A. de acuerdo a la siguiente tabla </w:t>
            </w:r>
          </w:p>
          <w:tbl>
            <w:tblPr>
              <w:tblW w:w="2546" w:type="dxa"/>
              <w:jc w:val="center"/>
              <w:tblLayout w:type="fixed"/>
              <w:tblCellMar>
                <w:left w:w="0" w:type="dxa"/>
                <w:right w:w="0" w:type="dxa"/>
              </w:tblCellMar>
              <w:tblLook w:val="04A0" w:firstRow="1" w:lastRow="0" w:firstColumn="1" w:lastColumn="0" w:noHBand="0" w:noVBand="1"/>
            </w:tblPr>
            <w:tblGrid>
              <w:gridCol w:w="1346"/>
              <w:gridCol w:w="1200"/>
            </w:tblGrid>
            <w:tr w:rsidR="00AE7576" w:rsidRPr="00AE7576" w14:paraId="686B2B81" w14:textId="77777777" w:rsidTr="00FD23B1">
              <w:trPr>
                <w:trHeight w:val="60"/>
                <w:jc w:val="center"/>
              </w:trPr>
              <w:tc>
                <w:tcPr>
                  <w:tcW w:w="1346"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098CE66E" w14:textId="77777777" w:rsidR="00AE7576" w:rsidRPr="00AE7576" w:rsidRDefault="00AE7576" w:rsidP="00AE7576">
                  <w:pPr>
                    <w:jc w:val="both"/>
                    <w:rPr>
                      <w:rFonts w:ascii="Tahoma" w:hAnsi="Tahoma" w:cs="Tahoma"/>
                      <w:b/>
                      <w:color w:val="1F497E"/>
                    </w:rPr>
                  </w:pPr>
                  <w:r w:rsidRPr="00AE7576">
                    <w:rPr>
                      <w:rFonts w:ascii="Tahoma" w:hAnsi="Tahoma" w:cs="Tahoma"/>
                      <w:b/>
                      <w:color w:val="1F497E"/>
                    </w:rPr>
                    <w:t>Departamento</w:t>
                  </w:r>
                </w:p>
              </w:tc>
              <w:tc>
                <w:tcPr>
                  <w:tcW w:w="1200" w:type="dxa"/>
                  <w:tcBorders>
                    <w:top w:val="single" w:sz="8" w:space="0" w:color="000000"/>
                    <w:left w:val="nil"/>
                    <w:bottom w:val="single" w:sz="8" w:space="0" w:color="000000"/>
                    <w:right w:val="single" w:sz="8" w:space="0" w:color="000000"/>
                  </w:tcBorders>
                  <w:tcMar>
                    <w:top w:w="0" w:type="dxa"/>
                    <w:left w:w="70" w:type="dxa"/>
                    <w:bottom w:w="0" w:type="dxa"/>
                    <w:right w:w="70" w:type="dxa"/>
                  </w:tcMar>
                  <w:vAlign w:val="center"/>
                  <w:hideMark/>
                </w:tcPr>
                <w:p w14:paraId="7D70B8B6" w14:textId="77777777" w:rsidR="00AE7576" w:rsidRPr="00AE7576" w:rsidRDefault="00AE7576" w:rsidP="00AE7576">
                  <w:pPr>
                    <w:jc w:val="both"/>
                    <w:rPr>
                      <w:rFonts w:ascii="Tahoma" w:hAnsi="Tahoma" w:cs="Tahoma"/>
                      <w:b/>
                      <w:color w:val="1F497E"/>
                    </w:rPr>
                  </w:pPr>
                  <w:r w:rsidRPr="00AE7576">
                    <w:rPr>
                      <w:rFonts w:ascii="Tahoma" w:hAnsi="Tahoma" w:cs="Tahoma"/>
                      <w:b/>
                      <w:color w:val="1F497E"/>
                    </w:rPr>
                    <w:t>Cantidad</w:t>
                  </w:r>
                </w:p>
              </w:tc>
            </w:tr>
            <w:tr w:rsidR="00AE7576" w:rsidRPr="00AE7576" w14:paraId="184870EF"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7270EAC6" w14:textId="77777777" w:rsidR="00AE7576" w:rsidRPr="00AE7576" w:rsidRDefault="00AE7576" w:rsidP="00AE7576">
                  <w:pPr>
                    <w:jc w:val="both"/>
                    <w:rPr>
                      <w:rFonts w:ascii="Tahoma" w:hAnsi="Tahoma" w:cs="Tahoma"/>
                      <w:color w:val="1F497E"/>
                    </w:rPr>
                  </w:pPr>
                  <w:r w:rsidRPr="00AE7576">
                    <w:rPr>
                      <w:rFonts w:ascii="Tahoma" w:hAnsi="Tahoma" w:cs="Tahoma"/>
                      <w:color w:val="1F497E"/>
                    </w:rPr>
                    <w:t>Beni</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70EB91E2" w14:textId="77777777" w:rsidR="00AE7576" w:rsidRPr="00AE7576" w:rsidRDefault="00AE7576" w:rsidP="00AE7576">
                  <w:pPr>
                    <w:jc w:val="both"/>
                    <w:rPr>
                      <w:rFonts w:ascii="Tahoma" w:hAnsi="Tahoma" w:cs="Tahoma"/>
                      <w:color w:val="1F497E"/>
                    </w:rPr>
                  </w:pPr>
                  <w:r w:rsidRPr="00AE7576">
                    <w:rPr>
                      <w:rFonts w:ascii="Tahoma" w:hAnsi="Tahoma" w:cs="Tahoma"/>
                      <w:color w:val="1F497E"/>
                    </w:rPr>
                    <w:t>21</w:t>
                  </w:r>
                </w:p>
              </w:tc>
            </w:tr>
            <w:tr w:rsidR="00AE7576" w:rsidRPr="00AE7576" w14:paraId="5B0F06A4"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2E212E9B" w14:textId="77777777" w:rsidR="00AE7576" w:rsidRPr="00AE7576" w:rsidRDefault="00AE7576" w:rsidP="00AE7576">
                  <w:pPr>
                    <w:jc w:val="both"/>
                    <w:rPr>
                      <w:rFonts w:ascii="Tahoma" w:hAnsi="Tahoma" w:cs="Tahoma"/>
                      <w:color w:val="1F497E"/>
                    </w:rPr>
                  </w:pPr>
                  <w:r w:rsidRPr="00AE7576">
                    <w:rPr>
                      <w:rFonts w:ascii="Tahoma" w:hAnsi="Tahoma" w:cs="Tahoma"/>
                      <w:color w:val="1F497E"/>
                    </w:rPr>
                    <w:t>Chuquisaca</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4A05C979" w14:textId="77777777" w:rsidR="00AE7576" w:rsidRPr="00AE7576" w:rsidRDefault="00AE7576" w:rsidP="00AE7576">
                  <w:pPr>
                    <w:jc w:val="both"/>
                    <w:rPr>
                      <w:rFonts w:ascii="Tahoma" w:hAnsi="Tahoma" w:cs="Tahoma"/>
                      <w:color w:val="1F497E"/>
                    </w:rPr>
                  </w:pPr>
                  <w:r w:rsidRPr="00AE7576">
                    <w:rPr>
                      <w:rFonts w:ascii="Tahoma" w:hAnsi="Tahoma" w:cs="Tahoma"/>
                      <w:color w:val="1F497E"/>
                    </w:rPr>
                    <w:t>38</w:t>
                  </w:r>
                </w:p>
              </w:tc>
            </w:tr>
            <w:tr w:rsidR="00AE7576" w:rsidRPr="00AE7576" w14:paraId="0F7C0F67"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6A7E99B1" w14:textId="77777777" w:rsidR="00AE7576" w:rsidRPr="00AE7576" w:rsidRDefault="00AE7576" w:rsidP="00AE7576">
                  <w:pPr>
                    <w:jc w:val="both"/>
                    <w:rPr>
                      <w:rFonts w:ascii="Tahoma" w:hAnsi="Tahoma" w:cs="Tahoma"/>
                      <w:color w:val="1F497E"/>
                    </w:rPr>
                  </w:pPr>
                  <w:r w:rsidRPr="00AE7576">
                    <w:rPr>
                      <w:rFonts w:ascii="Tahoma" w:hAnsi="Tahoma" w:cs="Tahoma"/>
                      <w:color w:val="1F497E"/>
                    </w:rPr>
                    <w:t>Cochabamba</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15DB0C85" w14:textId="77777777" w:rsidR="00AE7576" w:rsidRPr="00AE7576" w:rsidRDefault="00AE7576" w:rsidP="00AE7576">
                  <w:pPr>
                    <w:jc w:val="both"/>
                    <w:rPr>
                      <w:rFonts w:ascii="Tahoma" w:hAnsi="Tahoma" w:cs="Tahoma"/>
                      <w:color w:val="1F497E"/>
                    </w:rPr>
                  </w:pPr>
                  <w:r w:rsidRPr="00AE7576">
                    <w:rPr>
                      <w:rFonts w:ascii="Tahoma" w:hAnsi="Tahoma" w:cs="Tahoma"/>
                      <w:color w:val="1F497E"/>
                    </w:rPr>
                    <w:t>42</w:t>
                  </w:r>
                </w:p>
              </w:tc>
            </w:tr>
            <w:tr w:rsidR="00AE7576" w:rsidRPr="00AE7576" w14:paraId="3B3E6837"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2567A807" w14:textId="77777777" w:rsidR="00AE7576" w:rsidRPr="00AE7576" w:rsidRDefault="00AE7576" w:rsidP="00AE7576">
                  <w:pPr>
                    <w:jc w:val="both"/>
                    <w:rPr>
                      <w:rFonts w:ascii="Tahoma" w:hAnsi="Tahoma" w:cs="Tahoma"/>
                      <w:color w:val="1F497E"/>
                    </w:rPr>
                  </w:pPr>
                  <w:r w:rsidRPr="00AE7576">
                    <w:rPr>
                      <w:rFonts w:ascii="Tahoma" w:hAnsi="Tahoma" w:cs="Tahoma"/>
                      <w:color w:val="1F497E"/>
                    </w:rPr>
                    <w:t>La Paz</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14A5E492" w14:textId="77777777" w:rsidR="00AE7576" w:rsidRPr="00AE7576" w:rsidRDefault="00AE7576" w:rsidP="00AE7576">
                  <w:pPr>
                    <w:jc w:val="both"/>
                    <w:rPr>
                      <w:rFonts w:ascii="Tahoma" w:hAnsi="Tahoma" w:cs="Tahoma"/>
                      <w:color w:val="1F497E"/>
                    </w:rPr>
                  </w:pPr>
                  <w:r w:rsidRPr="00AE7576">
                    <w:rPr>
                      <w:rFonts w:ascii="Tahoma" w:hAnsi="Tahoma" w:cs="Tahoma"/>
                      <w:color w:val="1F497E"/>
                    </w:rPr>
                    <w:t>165</w:t>
                  </w:r>
                </w:p>
              </w:tc>
            </w:tr>
            <w:tr w:rsidR="00AE7576" w:rsidRPr="00AE7576" w14:paraId="07A7255F"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6430E224" w14:textId="77777777" w:rsidR="00AE7576" w:rsidRPr="00AE7576" w:rsidRDefault="00AE7576" w:rsidP="00AE7576">
                  <w:pPr>
                    <w:jc w:val="both"/>
                    <w:rPr>
                      <w:rFonts w:ascii="Tahoma" w:hAnsi="Tahoma" w:cs="Tahoma"/>
                      <w:color w:val="1F497E"/>
                    </w:rPr>
                  </w:pPr>
                  <w:r w:rsidRPr="00AE7576">
                    <w:rPr>
                      <w:rFonts w:ascii="Tahoma" w:hAnsi="Tahoma" w:cs="Tahoma"/>
                      <w:color w:val="1F497E"/>
                    </w:rPr>
                    <w:t>Oruro</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426068F4" w14:textId="77777777" w:rsidR="00AE7576" w:rsidRPr="00AE7576" w:rsidRDefault="00AE7576" w:rsidP="00AE7576">
                  <w:pPr>
                    <w:jc w:val="both"/>
                    <w:rPr>
                      <w:rFonts w:ascii="Tahoma" w:hAnsi="Tahoma" w:cs="Tahoma"/>
                      <w:color w:val="1F497E"/>
                    </w:rPr>
                  </w:pPr>
                  <w:r w:rsidRPr="00AE7576">
                    <w:rPr>
                      <w:rFonts w:ascii="Tahoma" w:hAnsi="Tahoma" w:cs="Tahoma"/>
                      <w:color w:val="1F497E"/>
                    </w:rPr>
                    <w:t>21</w:t>
                  </w:r>
                </w:p>
              </w:tc>
            </w:tr>
            <w:tr w:rsidR="00AE7576" w:rsidRPr="00AE7576" w14:paraId="3A177C85"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325160FD" w14:textId="77777777" w:rsidR="00AE7576" w:rsidRPr="00AE7576" w:rsidRDefault="00AE7576" w:rsidP="00AE7576">
                  <w:pPr>
                    <w:jc w:val="both"/>
                    <w:rPr>
                      <w:rFonts w:ascii="Tahoma" w:hAnsi="Tahoma" w:cs="Tahoma"/>
                      <w:color w:val="1F497E"/>
                    </w:rPr>
                  </w:pPr>
                  <w:r w:rsidRPr="00AE7576">
                    <w:rPr>
                      <w:rFonts w:ascii="Tahoma" w:hAnsi="Tahoma" w:cs="Tahoma"/>
                      <w:color w:val="1F497E"/>
                    </w:rPr>
                    <w:t>Pando</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77029B94" w14:textId="77777777" w:rsidR="00AE7576" w:rsidRPr="00AE7576" w:rsidRDefault="00AE7576" w:rsidP="00AE7576">
                  <w:pPr>
                    <w:jc w:val="both"/>
                    <w:rPr>
                      <w:rFonts w:ascii="Tahoma" w:hAnsi="Tahoma" w:cs="Tahoma"/>
                      <w:color w:val="1F497E"/>
                    </w:rPr>
                  </w:pPr>
                  <w:r w:rsidRPr="00AE7576">
                    <w:rPr>
                      <w:rFonts w:ascii="Tahoma" w:hAnsi="Tahoma" w:cs="Tahoma"/>
                      <w:color w:val="1F497E"/>
                    </w:rPr>
                    <w:t>14</w:t>
                  </w:r>
                </w:p>
              </w:tc>
            </w:tr>
            <w:tr w:rsidR="00AE7576" w:rsidRPr="00AE7576" w14:paraId="4D28F51E"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3210C89E" w14:textId="77777777" w:rsidR="00AE7576" w:rsidRPr="00AE7576" w:rsidRDefault="00AE7576" w:rsidP="00AE7576">
                  <w:pPr>
                    <w:jc w:val="both"/>
                    <w:rPr>
                      <w:rFonts w:ascii="Tahoma" w:hAnsi="Tahoma" w:cs="Tahoma"/>
                      <w:color w:val="1F497E"/>
                    </w:rPr>
                  </w:pPr>
                  <w:r w:rsidRPr="00AE7576">
                    <w:rPr>
                      <w:rFonts w:ascii="Tahoma" w:hAnsi="Tahoma" w:cs="Tahoma"/>
                      <w:color w:val="1F497E"/>
                    </w:rPr>
                    <w:t>Potosí</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48ED281E" w14:textId="77777777" w:rsidR="00AE7576" w:rsidRPr="00AE7576" w:rsidRDefault="00AE7576" w:rsidP="00AE7576">
                  <w:pPr>
                    <w:jc w:val="both"/>
                    <w:rPr>
                      <w:rFonts w:ascii="Tahoma" w:hAnsi="Tahoma" w:cs="Tahoma"/>
                      <w:color w:val="1F497E"/>
                    </w:rPr>
                  </w:pPr>
                  <w:r w:rsidRPr="00AE7576">
                    <w:rPr>
                      <w:rFonts w:ascii="Tahoma" w:hAnsi="Tahoma" w:cs="Tahoma"/>
                      <w:color w:val="1F497E"/>
                    </w:rPr>
                    <w:t>175</w:t>
                  </w:r>
                </w:p>
              </w:tc>
            </w:tr>
            <w:tr w:rsidR="00AE7576" w:rsidRPr="00AE7576" w14:paraId="60697E71"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37506128" w14:textId="77777777" w:rsidR="00AE7576" w:rsidRPr="00AE7576" w:rsidRDefault="00AE7576" w:rsidP="00AE7576">
                  <w:pPr>
                    <w:jc w:val="both"/>
                    <w:rPr>
                      <w:rFonts w:ascii="Tahoma" w:hAnsi="Tahoma" w:cs="Tahoma"/>
                      <w:color w:val="1F497E"/>
                    </w:rPr>
                  </w:pPr>
                  <w:r w:rsidRPr="00AE7576">
                    <w:rPr>
                      <w:rFonts w:ascii="Tahoma" w:hAnsi="Tahoma" w:cs="Tahoma"/>
                      <w:color w:val="1F497E"/>
                    </w:rPr>
                    <w:t>Santa Cruz</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21AC0C88" w14:textId="77777777" w:rsidR="00AE7576" w:rsidRPr="00AE7576" w:rsidRDefault="00AE7576" w:rsidP="00AE7576">
                  <w:pPr>
                    <w:jc w:val="both"/>
                    <w:rPr>
                      <w:rFonts w:ascii="Tahoma" w:hAnsi="Tahoma" w:cs="Tahoma"/>
                      <w:color w:val="1F497E"/>
                    </w:rPr>
                  </w:pPr>
                  <w:r w:rsidRPr="00AE7576">
                    <w:rPr>
                      <w:rFonts w:ascii="Tahoma" w:hAnsi="Tahoma" w:cs="Tahoma"/>
                      <w:color w:val="1F497E"/>
                    </w:rPr>
                    <w:t>61</w:t>
                  </w:r>
                </w:p>
              </w:tc>
            </w:tr>
            <w:tr w:rsidR="00AE7576" w:rsidRPr="00AE7576" w14:paraId="0FA7B4B8"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4A24A85D" w14:textId="77777777" w:rsidR="00AE7576" w:rsidRPr="00AE7576" w:rsidRDefault="00AE7576" w:rsidP="00AE7576">
                  <w:pPr>
                    <w:jc w:val="both"/>
                    <w:rPr>
                      <w:rFonts w:ascii="Tahoma" w:hAnsi="Tahoma" w:cs="Tahoma"/>
                      <w:color w:val="1F497E"/>
                    </w:rPr>
                  </w:pPr>
                  <w:r w:rsidRPr="00AE7576">
                    <w:rPr>
                      <w:rFonts w:ascii="Tahoma" w:hAnsi="Tahoma" w:cs="Tahoma"/>
                      <w:color w:val="1F497E"/>
                    </w:rPr>
                    <w:t>Tarija</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7B5BE687" w14:textId="77777777" w:rsidR="00AE7576" w:rsidRPr="00AE7576" w:rsidRDefault="00AE7576" w:rsidP="00AE7576">
                  <w:pPr>
                    <w:jc w:val="both"/>
                    <w:rPr>
                      <w:rFonts w:ascii="Tahoma" w:hAnsi="Tahoma" w:cs="Tahoma"/>
                      <w:color w:val="1F497E"/>
                    </w:rPr>
                  </w:pPr>
                  <w:r w:rsidRPr="00AE7576">
                    <w:rPr>
                      <w:rFonts w:ascii="Tahoma" w:hAnsi="Tahoma" w:cs="Tahoma"/>
                      <w:color w:val="1F497E"/>
                    </w:rPr>
                    <w:t>14</w:t>
                  </w:r>
                </w:p>
              </w:tc>
            </w:tr>
            <w:tr w:rsidR="00AE7576" w:rsidRPr="00AE7576" w14:paraId="7332F429" w14:textId="77777777" w:rsidTr="00FD23B1">
              <w:trPr>
                <w:trHeight w:val="60"/>
                <w:jc w:val="center"/>
              </w:trPr>
              <w:tc>
                <w:tcPr>
                  <w:tcW w:w="1346" w:type="dxa"/>
                  <w:tcBorders>
                    <w:top w:val="nil"/>
                    <w:left w:val="single" w:sz="8" w:space="0" w:color="000000"/>
                    <w:bottom w:val="single" w:sz="8" w:space="0" w:color="000000"/>
                    <w:right w:val="single" w:sz="8" w:space="0" w:color="000000"/>
                  </w:tcBorders>
                  <w:tcMar>
                    <w:top w:w="0" w:type="dxa"/>
                    <w:left w:w="70" w:type="dxa"/>
                    <w:bottom w:w="0" w:type="dxa"/>
                    <w:right w:w="70" w:type="dxa"/>
                  </w:tcMar>
                  <w:vAlign w:val="center"/>
                  <w:hideMark/>
                </w:tcPr>
                <w:p w14:paraId="2FCCAB12" w14:textId="77777777" w:rsidR="00AE7576" w:rsidRPr="00AE7576" w:rsidRDefault="00AE7576" w:rsidP="00AE7576">
                  <w:pPr>
                    <w:jc w:val="both"/>
                    <w:rPr>
                      <w:rFonts w:ascii="Tahoma" w:hAnsi="Tahoma" w:cs="Tahoma"/>
                      <w:color w:val="1F497E"/>
                    </w:rPr>
                  </w:pPr>
                  <w:r w:rsidRPr="00AE7576">
                    <w:rPr>
                      <w:rFonts w:ascii="Tahoma" w:hAnsi="Tahoma" w:cs="Tahoma"/>
                      <w:color w:val="1F497E"/>
                    </w:rPr>
                    <w:t>TOTAL</w:t>
                  </w:r>
                </w:p>
              </w:tc>
              <w:tc>
                <w:tcPr>
                  <w:tcW w:w="1200" w:type="dxa"/>
                  <w:tcBorders>
                    <w:top w:val="nil"/>
                    <w:left w:val="nil"/>
                    <w:bottom w:val="single" w:sz="8" w:space="0" w:color="000000"/>
                    <w:right w:val="single" w:sz="8" w:space="0" w:color="000000"/>
                  </w:tcBorders>
                  <w:tcMar>
                    <w:top w:w="0" w:type="dxa"/>
                    <w:left w:w="70" w:type="dxa"/>
                    <w:bottom w:w="0" w:type="dxa"/>
                    <w:right w:w="70" w:type="dxa"/>
                  </w:tcMar>
                  <w:vAlign w:val="center"/>
                  <w:hideMark/>
                </w:tcPr>
                <w:p w14:paraId="59CB9C2B" w14:textId="77777777" w:rsidR="00AE7576" w:rsidRPr="00AE7576" w:rsidRDefault="00AE7576" w:rsidP="00AE7576">
                  <w:pPr>
                    <w:jc w:val="both"/>
                    <w:rPr>
                      <w:rFonts w:ascii="Tahoma" w:hAnsi="Tahoma" w:cs="Tahoma"/>
                      <w:color w:val="1F497E"/>
                    </w:rPr>
                  </w:pPr>
                  <w:r w:rsidRPr="00AE7576">
                    <w:rPr>
                      <w:rFonts w:ascii="Tahoma" w:hAnsi="Tahoma" w:cs="Tahoma"/>
                      <w:color w:val="1F497E"/>
                    </w:rPr>
                    <w:t>551</w:t>
                  </w:r>
                </w:p>
              </w:tc>
            </w:tr>
          </w:tbl>
          <w:p w14:paraId="04CDC13C" w14:textId="77777777" w:rsidR="00AE7576" w:rsidRPr="00AE7576" w:rsidRDefault="00AE7576" w:rsidP="00AE7576">
            <w:pPr>
              <w:jc w:val="both"/>
              <w:rPr>
                <w:rFonts w:ascii="Tahoma" w:hAnsi="Tahoma" w:cs="Tahoma"/>
                <w:color w:val="1F497E"/>
              </w:rPr>
            </w:pPr>
          </w:p>
        </w:tc>
        <w:tc>
          <w:tcPr>
            <w:tcW w:w="709" w:type="dxa"/>
            <w:tcBorders>
              <w:top w:val="single" w:sz="4" w:space="0" w:color="FFFFFF"/>
            </w:tcBorders>
            <w:shd w:val="clear" w:color="auto" w:fill="auto"/>
            <w:vAlign w:val="center"/>
          </w:tcPr>
          <w:p w14:paraId="647AC37B"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rPr>
              <w:fldChar w:fldCharType="begin">
                <w:ffData>
                  <w:name w:val="Casilla1"/>
                  <w:enabled/>
                  <w:calcOnExit w:val="0"/>
                  <w:checkBox>
                    <w:sizeAuto/>
                    <w:default w:val="1"/>
                  </w:checkBox>
                </w:ffData>
              </w:fldChar>
            </w:r>
            <w:r w:rsidRPr="00AE7576">
              <w:rPr>
                <w:rFonts w:ascii="Tahoma" w:hAnsi="Tahoma" w:cs="Tahoma"/>
                <w:color w:val="004990"/>
                <w:sz w:val="18"/>
                <w:szCs w:val="18"/>
              </w:rPr>
              <w:instrText xml:space="preserve"> FORMCHECKBOX </w:instrText>
            </w:r>
            <w:r w:rsidRPr="00AE7576">
              <w:rPr>
                <w:rFonts w:ascii="Tahoma" w:hAnsi="Tahoma" w:cs="Tahoma"/>
                <w:color w:val="004990"/>
                <w:sz w:val="18"/>
                <w:szCs w:val="18"/>
              </w:rPr>
            </w:r>
            <w:r w:rsidRPr="00AE7576">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14:paraId="54AA37B9" w14:textId="77777777" w:rsidR="00AE7576" w:rsidRPr="00AE7576" w:rsidRDefault="00AE7576" w:rsidP="00AE7576">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14:paraId="21289F95"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14:paraId="2E7ED5C5"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color w:val="004990"/>
                <w:sz w:val="18"/>
                <w:szCs w:val="18"/>
                <w:lang w:val="en-GB" w:eastAsia="es-BO"/>
              </w:rPr>
              <w:t>---</w:t>
            </w:r>
          </w:p>
        </w:tc>
        <w:tc>
          <w:tcPr>
            <w:tcW w:w="1134" w:type="dxa"/>
            <w:shd w:val="clear" w:color="auto" w:fill="auto"/>
            <w:vAlign w:val="center"/>
          </w:tcPr>
          <w:p w14:paraId="52DBBAB6"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b/>
                <w:bCs/>
                <w:color w:val="004990"/>
                <w:sz w:val="18"/>
                <w:szCs w:val="18"/>
                <w:lang w:eastAsia="es-BO"/>
              </w:rPr>
              <w:t> </w:t>
            </w:r>
          </w:p>
        </w:tc>
      </w:tr>
      <w:tr w:rsidR="00AE7576" w:rsidRPr="00AE7576" w14:paraId="32E05354" w14:textId="77777777" w:rsidTr="00FD23B1">
        <w:trPr>
          <w:trHeight w:val="315"/>
        </w:trPr>
        <w:tc>
          <w:tcPr>
            <w:tcW w:w="568" w:type="dxa"/>
            <w:vAlign w:val="center"/>
          </w:tcPr>
          <w:p w14:paraId="7A1BF6D6" w14:textId="77777777" w:rsidR="00AE7576" w:rsidRPr="00AE7576" w:rsidRDefault="00AE7576" w:rsidP="00AE7576">
            <w:pPr>
              <w:jc w:val="center"/>
              <w:rPr>
                <w:color w:val="004990"/>
              </w:rPr>
            </w:pPr>
            <w:r w:rsidRPr="00AE7576">
              <w:rPr>
                <w:color w:val="004990"/>
              </w:rPr>
              <w:t>2</w:t>
            </w:r>
          </w:p>
        </w:tc>
        <w:tc>
          <w:tcPr>
            <w:tcW w:w="4961" w:type="dxa"/>
            <w:shd w:val="clear" w:color="auto" w:fill="auto"/>
          </w:tcPr>
          <w:p w14:paraId="1DD96E39" w14:textId="041CA6F9" w:rsidR="00AE7576" w:rsidRPr="00AE7576" w:rsidRDefault="00AE7576" w:rsidP="00AE7576">
            <w:pPr>
              <w:jc w:val="both"/>
              <w:rPr>
                <w:rFonts w:ascii="Tahoma" w:hAnsi="Tahoma" w:cs="Tahoma"/>
                <w:color w:val="1F497E"/>
              </w:rPr>
            </w:pPr>
            <w:r w:rsidRPr="00AE7576">
              <w:rPr>
                <w:rFonts w:ascii="Tahoma" w:hAnsi="Tahoma" w:cs="Tahoma"/>
                <w:color w:val="1F497E"/>
              </w:rPr>
              <w:t xml:space="preserve">El oferente adjudicado deberá realizar las pruebas de operación en el momento de la entrega, para lo cual deberá presentar a ENTEL S.A. un protocolo de pruebas diez (10) </w:t>
            </w:r>
            <w:r w:rsidR="00621691">
              <w:rPr>
                <w:rFonts w:ascii="Tahoma" w:hAnsi="Tahoma" w:cs="Tahoma"/>
                <w:color w:val="1F497E"/>
              </w:rPr>
              <w:t xml:space="preserve"> días </w:t>
            </w:r>
            <w:r w:rsidRPr="00AE7576">
              <w:rPr>
                <w:rFonts w:ascii="Tahoma" w:hAnsi="Tahoma" w:cs="Tahoma"/>
                <w:color w:val="1F497E"/>
              </w:rPr>
              <w:t>antes de su ejecución.</w:t>
            </w:r>
          </w:p>
        </w:tc>
        <w:tc>
          <w:tcPr>
            <w:tcW w:w="709" w:type="dxa"/>
            <w:shd w:val="clear" w:color="auto" w:fill="auto"/>
            <w:vAlign w:val="center"/>
          </w:tcPr>
          <w:p w14:paraId="39664B90"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rPr>
              <w:fldChar w:fldCharType="begin">
                <w:ffData>
                  <w:name w:val="Casilla1"/>
                  <w:enabled/>
                  <w:calcOnExit w:val="0"/>
                  <w:checkBox>
                    <w:sizeAuto/>
                    <w:default w:val="1"/>
                  </w:checkBox>
                </w:ffData>
              </w:fldChar>
            </w:r>
            <w:r w:rsidRPr="00AE7576">
              <w:rPr>
                <w:rFonts w:ascii="Tahoma" w:hAnsi="Tahoma" w:cs="Tahoma"/>
                <w:color w:val="004990"/>
                <w:sz w:val="18"/>
                <w:szCs w:val="18"/>
              </w:rPr>
              <w:instrText xml:space="preserve"> FORMCHECKBOX </w:instrText>
            </w:r>
            <w:r w:rsidRPr="00AE7576">
              <w:rPr>
                <w:rFonts w:ascii="Tahoma" w:hAnsi="Tahoma" w:cs="Tahoma"/>
                <w:color w:val="004990"/>
                <w:sz w:val="18"/>
                <w:szCs w:val="18"/>
              </w:rPr>
            </w:r>
            <w:r w:rsidRPr="00AE7576">
              <w:rPr>
                <w:rFonts w:ascii="Tahoma" w:hAnsi="Tahoma" w:cs="Tahoma"/>
                <w:color w:val="004990"/>
                <w:sz w:val="18"/>
                <w:szCs w:val="18"/>
              </w:rPr>
              <w:fldChar w:fldCharType="end"/>
            </w:r>
          </w:p>
        </w:tc>
        <w:tc>
          <w:tcPr>
            <w:tcW w:w="709" w:type="dxa"/>
            <w:shd w:val="clear" w:color="auto" w:fill="auto"/>
            <w:vAlign w:val="center"/>
          </w:tcPr>
          <w:p w14:paraId="246D9866" w14:textId="77777777" w:rsidR="00AE7576" w:rsidRPr="00AE7576" w:rsidRDefault="00AE7576" w:rsidP="00AE7576">
            <w:pPr>
              <w:jc w:val="center"/>
              <w:rPr>
                <w:rFonts w:ascii="Tahoma" w:hAnsi="Tahoma" w:cs="Tahoma"/>
                <w:color w:val="004990"/>
                <w:sz w:val="18"/>
                <w:szCs w:val="18"/>
                <w:lang w:eastAsia="es-BO"/>
              </w:rPr>
            </w:pPr>
          </w:p>
        </w:tc>
        <w:tc>
          <w:tcPr>
            <w:tcW w:w="850" w:type="dxa"/>
            <w:shd w:val="clear" w:color="auto" w:fill="auto"/>
            <w:vAlign w:val="center"/>
          </w:tcPr>
          <w:p w14:paraId="1B7C46AA"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b/>
                <w:bCs/>
                <w:color w:val="004990"/>
                <w:sz w:val="18"/>
                <w:szCs w:val="18"/>
                <w:lang w:eastAsia="es-BO"/>
              </w:rPr>
              <w:t> </w:t>
            </w:r>
          </w:p>
        </w:tc>
        <w:tc>
          <w:tcPr>
            <w:tcW w:w="851" w:type="dxa"/>
            <w:shd w:val="clear" w:color="auto" w:fill="auto"/>
            <w:vAlign w:val="center"/>
          </w:tcPr>
          <w:p w14:paraId="09AFB7C9"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color w:val="004990"/>
                <w:sz w:val="18"/>
                <w:szCs w:val="18"/>
                <w:lang w:val="en-GB" w:eastAsia="es-BO"/>
              </w:rPr>
              <w:t>---</w:t>
            </w:r>
          </w:p>
        </w:tc>
        <w:tc>
          <w:tcPr>
            <w:tcW w:w="1134" w:type="dxa"/>
            <w:shd w:val="clear" w:color="auto" w:fill="auto"/>
            <w:vAlign w:val="center"/>
          </w:tcPr>
          <w:p w14:paraId="352A4D32" w14:textId="77777777" w:rsidR="00AE7576" w:rsidRPr="00AE7576" w:rsidRDefault="00AE7576" w:rsidP="00AE7576">
            <w:pPr>
              <w:jc w:val="center"/>
              <w:rPr>
                <w:rFonts w:ascii="Tahoma" w:hAnsi="Tahoma" w:cs="Tahoma"/>
                <w:b/>
                <w:bCs/>
                <w:color w:val="004990"/>
                <w:sz w:val="18"/>
                <w:szCs w:val="18"/>
                <w:lang w:eastAsia="es-BO"/>
              </w:rPr>
            </w:pPr>
          </w:p>
        </w:tc>
      </w:tr>
      <w:tr w:rsidR="00AE7576" w:rsidRPr="00AE7576" w14:paraId="5B55CBAD" w14:textId="77777777" w:rsidTr="00FD23B1">
        <w:trPr>
          <w:trHeight w:val="315"/>
        </w:trPr>
        <w:tc>
          <w:tcPr>
            <w:tcW w:w="568" w:type="dxa"/>
            <w:vAlign w:val="center"/>
          </w:tcPr>
          <w:p w14:paraId="62E98106" w14:textId="77777777" w:rsidR="00AE7576" w:rsidRPr="00AE7576" w:rsidRDefault="00AE7576" w:rsidP="00AE7576">
            <w:pPr>
              <w:jc w:val="center"/>
              <w:rPr>
                <w:color w:val="004990"/>
              </w:rPr>
            </w:pPr>
            <w:r w:rsidRPr="00AE7576">
              <w:rPr>
                <w:color w:val="004990"/>
              </w:rPr>
              <w:t>3</w:t>
            </w:r>
          </w:p>
        </w:tc>
        <w:tc>
          <w:tcPr>
            <w:tcW w:w="4961" w:type="dxa"/>
            <w:shd w:val="clear" w:color="auto" w:fill="auto"/>
          </w:tcPr>
          <w:p w14:paraId="3307B645" w14:textId="77777777" w:rsidR="00AE7576" w:rsidRPr="00AE7576" w:rsidRDefault="00AE7576" w:rsidP="00AE7576">
            <w:pPr>
              <w:jc w:val="both"/>
              <w:rPr>
                <w:rFonts w:ascii="Tahoma" w:hAnsi="Tahoma" w:cs="Tahoma"/>
                <w:color w:val="1F497E"/>
              </w:rPr>
            </w:pPr>
            <w:r w:rsidRPr="00AE7576">
              <w:rPr>
                <w:rFonts w:ascii="Tahoma" w:hAnsi="Tahoma" w:cs="Tahoma"/>
                <w:color w:val="1F497E"/>
              </w:rPr>
              <w:t>Cada equipo debe contar con su manual de operación e instalación</w:t>
            </w:r>
          </w:p>
        </w:tc>
        <w:tc>
          <w:tcPr>
            <w:tcW w:w="709" w:type="dxa"/>
            <w:shd w:val="clear" w:color="auto" w:fill="auto"/>
            <w:vAlign w:val="center"/>
          </w:tcPr>
          <w:p w14:paraId="49E84EE8" w14:textId="77777777" w:rsidR="00AE7576" w:rsidRPr="00AE7576" w:rsidRDefault="00AE7576" w:rsidP="00AE7576">
            <w:pPr>
              <w:jc w:val="center"/>
              <w:rPr>
                <w:rFonts w:ascii="Tahoma" w:hAnsi="Tahoma" w:cs="Tahoma"/>
                <w:color w:val="004990"/>
                <w:sz w:val="18"/>
                <w:szCs w:val="18"/>
              </w:rPr>
            </w:pPr>
            <w:r w:rsidRPr="00AE7576">
              <w:rPr>
                <w:rFonts w:ascii="Tahoma" w:hAnsi="Tahoma" w:cs="Tahoma"/>
                <w:color w:val="004990"/>
                <w:sz w:val="18"/>
                <w:szCs w:val="18"/>
              </w:rPr>
              <w:fldChar w:fldCharType="begin">
                <w:ffData>
                  <w:name w:val="Casilla1"/>
                  <w:enabled/>
                  <w:calcOnExit w:val="0"/>
                  <w:checkBox>
                    <w:sizeAuto/>
                    <w:default w:val="1"/>
                  </w:checkBox>
                </w:ffData>
              </w:fldChar>
            </w:r>
            <w:r w:rsidRPr="00AE7576">
              <w:rPr>
                <w:rFonts w:ascii="Tahoma" w:hAnsi="Tahoma" w:cs="Tahoma"/>
                <w:color w:val="004990"/>
                <w:sz w:val="18"/>
                <w:szCs w:val="18"/>
              </w:rPr>
              <w:instrText xml:space="preserve"> FORMCHECKBOX </w:instrText>
            </w:r>
            <w:r w:rsidRPr="00AE7576">
              <w:rPr>
                <w:rFonts w:ascii="Tahoma" w:hAnsi="Tahoma" w:cs="Tahoma"/>
                <w:color w:val="004990"/>
                <w:sz w:val="18"/>
                <w:szCs w:val="18"/>
              </w:rPr>
            </w:r>
            <w:r w:rsidRPr="00AE7576">
              <w:rPr>
                <w:rFonts w:ascii="Tahoma" w:hAnsi="Tahoma" w:cs="Tahoma"/>
                <w:color w:val="004990"/>
                <w:sz w:val="18"/>
                <w:szCs w:val="18"/>
              </w:rPr>
              <w:fldChar w:fldCharType="end"/>
            </w:r>
          </w:p>
        </w:tc>
        <w:tc>
          <w:tcPr>
            <w:tcW w:w="709" w:type="dxa"/>
            <w:shd w:val="clear" w:color="auto" w:fill="auto"/>
            <w:vAlign w:val="center"/>
          </w:tcPr>
          <w:p w14:paraId="7027EBF3" w14:textId="77777777" w:rsidR="00AE7576" w:rsidRPr="00AE7576" w:rsidRDefault="00AE7576" w:rsidP="00AE7576">
            <w:pPr>
              <w:jc w:val="center"/>
              <w:rPr>
                <w:rFonts w:ascii="Tahoma" w:hAnsi="Tahoma" w:cs="Tahoma"/>
                <w:color w:val="004990"/>
                <w:sz w:val="18"/>
                <w:szCs w:val="18"/>
                <w:lang w:eastAsia="es-BO"/>
              </w:rPr>
            </w:pPr>
          </w:p>
        </w:tc>
        <w:tc>
          <w:tcPr>
            <w:tcW w:w="850" w:type="dxa"/>
            <w:shd w:val="clear" w:color="auto" w:fill="auto"/>
            <w:vAlign w:val="center"/>
          </w:tcPr>
          <w:p w14:paraId="4693C908" w14:textId="77777777" w:rsidR="00AE7576" w:rsidRPr="00AE7576" w:rsidRDefault="00AE7576" w:rsidP="00AE7576">
            <w:pPr>
              <w:jc w:val="center"/>
              <w:rPr>
                <w:rFonts w:ascii="Tahoma" w:hAnsi="Tahoma" w:cs="Tahoma"/>
                <w:b/>
                <w:bCs/>
                <w:color w:val="004990"/>
                <w:sz w:val="18"/>
                <w:szCs w:val="18"/>
                <w:lang w:eastAsia="es-BO"/>
              </w:rPr>
            </w:pPr>
          </w:p>
        </w:tc>
        <w:tc>
          <w:tcPr>
            <w:tcW w:w="851" w:type="dxa"/>
            <w:shd w:val="clear" w:color="auto" w:fill="auto"/>
            <w:vAlign w:val="center"/>
          </w:tcPr>
          <w:p w14:paraId="2E940635" w14:textId="77777777" w:rsidR="00AE7576" w:rsidRPr="00AE7576" w:rsidRDefault="00917F53" w:rsidP="00AE7576">
            <w:pPr>
              <w:jc w:val="center"/>
              <w:rPr>
                <w:rFonts w:ascii="Tahoma" w:hAnsi="Tahoma" w:cs="Tahoma"/>
                <w:color w:val="004990"/>
                <w:sz w:val="18"/>
                <w:szCs w:val="18"/>
                <w:lang w:val="en-GB" w:eastAsia="es-BO"/>
              </w:rPr>
            </w:pPr>
            <w:r w:rsidRPr="00AE7576">
              <w:rPr>
                <w:rFonts w:ascii="Tahoma" w:hAnsi="Tahoma" w:cs="Tahoma"/>
                <w:color w:val="004990"/>
                <w:sz w:val="18"/>
                <w:szCs w:val="18"/>
                <w:lang w:val="en-GB" w:eastAsia="es-BO"/>
              </w:rPr>
              <w:t>---</w:t>
            </w:r>
          </w:p>
        </w:tc>
        <w:tc>
          <w:tcPr>
            <w:tcW w:w="1134" w:type="dxa"/>
            <w:shd w:val="clear" w:color="auto" w:fill="auto"/>
            <w:vAlign w:val="center"/>
          </w:tcPr>
          <w:p w14:paraId="7FBEF1F9" w14:textId="77777777" w:rsidR="00AE7576" w:rsidRPr="00AE7576" w:rsidRDefault="00AE7576" w:rsidP="00AE7576">
            <w:pPr>
              <w:jc w:val="center"/>
              <w:rPr>
                <w:rFonts w:ascii="Tahoma" w:hAnsi="Tahoma" w:cs="Tahoma"/>
                <w:b/>
                <w:bCs/>
                <w:color w:val="004990"/>
                <w:sz w:val="18"/>
                <w:szCs w:val="18"/>
                <w:lang w:eastAsia="es-BO"/>
              </w:rPr>
            </w:pPr>
          </w:p>
        </w:tc>
      </w:tr>
      <w:tr w:rsidR="00AE7576" w:rsidRPr="00AE7576" w14:paraId="26446C19" w14:textId="77777777" w:rsidTr="00FD23B1">
        <w:trPr>
          <w:trHeight w:val="315"/>
        </w:trPr>
        <w:tc>
          <w:tcPr>
            <w:tcW w:w="568" w:type="dxa"/>
            <w:vAlign w:val="center"/>
          </w:tcPr>
          <w:p w14:paraId="05738D2F" w14:textId="77777777" w:rsidR="00AE7576" w:rsidRPr="00AE7576" w:rsidRDefault="00AE7576" w:rsidP="00AE7576">
            <w:pPr>
              <w:jc w:val="center"/>
              <w:rPr>
                <w:color w:val="004990"/>
              </w:rPr>
            </w:pPr>
            <w:r w:rsidRPr="00AE7576">
              <w:rPr>
                <w:color w:val="004990"/>
              </w:rPr>
              <w:t>4</w:t>
            </w:r>
          </w:p>
        </w:tc>
        <w:tc>
          <w:tcPr>
            <w:tcW w:w="4961" w:type="dxa"/>
            <w:shd w:val="clear" w:color="auto" w:fill="auto"/>
          </w:tcPr>
          <w:p w14:paraId="3CFBF5AD" w14:textId="77777777" w:rsidR="00AE7576" w:rsidRDefault="00AE7576" w:rsidP="00AE7576">
            <w:pPr>
              <w:jc w:val="both"/>
              <w:rPr>
                <w:rFonts w:ascii="Tahoma" w:hAnsi="Tahoma" w:cs="Tahoma"/>
                <w:color w:val="1F497E"/>
              </w:rPr>
            </w:pPr>
            <w:r w:rsidRPr="00AE7576">
              <w:rPr>
                <w:rFonts w:ascii="Tahoma" w:hAnsi="Tahoma" w:cs="Tahoma"/>
                <w:color w:val="1F497E"/>
              </w:rPr>
              <w:t>El tiempo para la provisión de los equipos no deberá exceder los sesenta (60) días calendario a partir de la fecha de firma del documento de compra.</w:t>
            </w:r>
            <w:r w:rsidR="009C3F1D">
              <w:rPr>
                <w:rFonts w:ascii="Tahoma" w:hAnsi="Tahoma" w:cs="Tahoma"/>
                <w:color w:val="1F497E"/>
              </w:rPr>
              <w:t xml:space="preserve"> </w:t>
            </w:r>
            <w:r w:rsidR="002772AF">
              <w:rPr>
                <w:rFonts w:ascii="Tahoma" w:hAnsi="Tahoma" w:cs="Tahoma"/>
                <w:color w:val="1F497E"/>
              </w:rPr>
              <w:t xml:space="preserve">Se dará mayor puntaje al proveedor que ofrezca </w:t>
            </w:r>
            <w:r w:rsidR="009D4DA0">
              <w:rPr>
                <w:rFonts w:ascii="Tahoma" w:hAnsi="Tahoma" w:cs="Tahoma"/>
                <w:color w:val="1F497E"/>
              </w:rPr>
              <w:t xml:space="preserve">el </w:t>
            </w:r>
            <w:r w:rsidR="002772AF">
              <w:rPr>
                <w:rFonts w:ascii="Tahoma" w:hAnsi="Tahoma" w:cs="Tahoma"/>
                <w:color w:val="1F497E"/>
              </w:rPr>
              <w:t>menor tiempo.</w:t>
            </w:r>
          </w:p>
          <w:p w14:paraId="290CD121" w14:textId="77777777" w:rsidR="002772AF" w:rsidRPr="00AE7576" w:rsidRDefault="002772AF" w:rsidP="00AE7576">
            <w:pPr>
              <w:jc w:val="both"/>
              <w:rPr>
                <w:rFonts w:ascii="Tahoma" w:hAnsi="Tahoma" w:cs="Tahoma"/>
                <w:color w:val="1F497E"/>
              </w:rPr>
            </w:pPr>
            <w:r>
              <w:rPr>
                <w:rFonts w:ascii="Tahoma" w:hAnsi="Tahoma" w:cs="Tahoma"/>
                <w:b/>
                <w:color w:val="1F497E"/>
              </w:rPr>
              <w:t>NOTA.</w:t>
            </w:r>
            <w:r>
              <w:rPr>
                <w:rFonts w:ascii="Tahoma" w:hAnsi="Tahoma" w:cs="Tahoma"/>
                <w:color w:val="1F497E"/>
              </w:rPr>
              <w:t xml:space="preserve"> Propuestas q</w:t>
            </w:r>
            <w:r w:rsidR="00203768">
              <w:rPr>
                <w:rFonts w:ascii="Tahoma" w:hAnsi="Tahoma" w:cs="Tahoma"/>
                <w:color w:val="1F497E"/>
              </w:rPr>
              <w:t>ue estén por encima de los (60) días no serán tomados en cuenta.</w:t>
            </w:r>
          </w:p>
        </w:tc>
        <w:tc>
          <w:tcPr>
            <w:tcW w:w="709" w:type="dxa"/>
            <w:shd w:val="clear" w:color="auto" w:fill="auto"/>
            <w:vAlign w:val="center"/>
          </w:tcPr>
          <w:p w14:paraId="6BBFAC50" w14:textId="77777777" w:rsidR="00AE7576" w:rsidRPr="00AE7576" w:rsidRDefault="00AE7576" w:rsidP="00AE7576">
            <w:pPr>
              <w:jc w:val="center"/>
              <w:rPr>
                <w:rFonts w:ascii="Tahoma" w:hAnsi="Tahoma" w:cs="Tahoma"/>
                <w:color w:val="004990"/>
                <w:sz w:val="18"/>
                <w:szCs w:val="18"/>
              </w:rPr>
            </w:pPr>
          </w:p>
        </w:tc>
        <w:tc>
          <w:tcPr>
            <w:tcW w:w="709" w:type="dxa"/>
            <w:shd w:val="clear" w:color="auto" w:fill="auto"/>
            <w:vAlign w:val="center"/>
          </w:tcPr>
          <w:p w14:paraId="33426449"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rPr>
              <w:fldChar w:fldCharType="begin">
                <w:ffData>
                  <w:name w:val="Casilla1"/>
                  <w:enabled/>
                  <w:calcOnExit w:val="0"/>
                  <w:checkBox>
                    <w:sizeAuto/>
                    <w:default w:val="1"/>
                  </w:checkBox>
                </w:ffData>
              </w:fldChar>
            </w:r>
            <w:r w:rsidRPr="00AE7576">
              <w:rPr>
                <w:rFonts w:ascii="Tahoma" w:hAnsi="Tahoma" w:cs="Tahoma"/>
                <w:color w:val="004990"/>
                <w:sz w:val="18"/>
                <w:szCs w:val="18"/>
              </w:rPr>
              <w:instrText xml:space="preserve"> FORMCHECKBOX </w:instrText>
            </w:r>
            <w:r w:rsidRPr="00AE7576">
              <w:rPr>
                <w:rFonts w:ascii="Tahoma" w:hAnsi="Tahoma" w:cs="Tahoma"/>
                <w:color w:val="004990"/>
                <w:sz w:val="18"/>
                <w:szCs w:val="18"/>
              </w:rPr>
            </w:r>
            <w:r w:rsidRPr="00AE7576">
              <w:rPr>
                <w:rFonts w:ascii="Tahoma" w:hAnsi="Tahoma" w:cs="Tahoma"/>
                <w:color w:val="004990"/>
                <w:sz w:val="18"/>
                <w:szCs w:val="18"/>
              </w:rPr>
              <w:fldChar w:fldCharType="end"/>
            </w:r>
          </w:p>
        </w:tc>
        <w:tc>
          <w:tcPr>
            <w:tcW w:w="850" w:type="dxa"/>
            <w:shd w:val="clear" w:color="auto" w:fill="auto"/>
            <w:vAlign w:val="center"/>
          </w:tcPr>
          <w:p w14:paraId="150E1BAA" w14:textId="77777777" w:rsidR="00AE7576" w:rsidRPr="00AE7576" w:rsidRDefault="00917F53" w:rsidP="00AE7576">
            <w:pPr>
              <w:jc w:val="center"/>
              <w:rPr>
                <w:rFonts w:ascii="Tahoma" w:hAnsi="Tahoma" w:cs="Tahoma"/>
                <w:b/>
                <w:bCs/>
                <w:color w:val="004990"/>
                <w:sz w:val="18"/>
                <w:szCs w:val="18"/>
                <w:lang w:eastAsia="es-BO"/>
              </w:rPr>
            </w:pPr>
            <w:r w:rsidRPr="00AE7576">
              <w:rPr>
                <w:rFonts w:ascii="Tahoma" w:hAnsi="Tahoma" w:cs="Tahoma"/>
                <w:color w:val="004990"/>
                <w:sz w:val="18"/>
                <w:szCs w:val="18"/>
                <w:lang w:val="en-GB" w:eastAsia="es-BO"/>
              </w:rPr>
              <w:t>---</w:t>
            </w:r>
          </w:p>
        </w:tc>
        <w:tc>
          <w:tcPr>
            <w:tcW w:w="851" w:type="dxa"/>
            <w:shd w:val="clear" w:color="auto" w:fill="auto"/>
            <w:vAlign w:val="center"/>
          </w:tcPr>
          <w:p w14:paraId="594805C0" w14:textId="77777777" w:rsidR="00AE7576" w:rsidRPr="00AE7576" w:rsidRDefault="00AE7576" w:rsidP="00AE7576">
            <w:pPr>
              <w:jc w:val="center"/>
              <w:rPr>
                <w:rFonts w:ascii="Tahoma" w:hAnsi="Tahoma" w:cs="Tahoma"/>
                <w:color w:val="004990"/>
                <w:sz w:val="18"/>
                <w:szCs w:val="18"/>
                <w:lang w:val="en-GB" w:eastAsia="es-BO"/>
              </w:rPr>
            </w:pPr>
          </w:p>
        </w:tc>
        <w:tc>
          <w:tcPr>
            <w:tcW w:w="1134" w:type="dxa"/>
            <w:shd w:val="clear" w:color="auto" w:fill="auto"/>
            <w:vAlign w:val="center"/>
          </w:tcPr>
          <w:p w14:paraId="3B116B0C" w14:textId="77777777" w:rsidR="00AE7576" w:rsidRPr="00AE7576" w:rsidRDefault="00AE7576" w:rsidP="00AE7576">
            <w:pPr>
              <w:jc w:val="center"/>
              <w:rPr>
                <w:rFonts w:ascii="Tahoma" w:hAnsi="Tahoma" w:cs="Tahoma"/>
                <w:b/>
                <w:bCs/>
                <w:color w:val="004990"/>
                <w:sz w:val="18"/>
                <w:szCs w:val="18"/>
                <w:lang w:eastAsia="es-BO"/>
              </w:rPr>
            </w:pPr>
          </w:p>
        </w:tc>
      </w:tr>
    </w:tbl>
    <w:p w14:paraId="29F3D286" w14:textId="77777777" w:rsidR="00AE7576" w:rsidRPr="00AE7576" w:rsidRDefault="00AE7576" w:rsidP="00AE7576">
      <w:pPr>
        <w:rPr>
          <w:rFonts w:ascii="Tahoma" w:hAnsi="Tahoma" w:cs="Tahoma"/>
          <w:color w:val="004990"/>
          <w:lang w:val="pt-BR"/>
        </w:rPr>
      </w:pPr>
    </w:p>
    <w:p w14:paraId="09E0378C" w14:textId="77777777" w:rsidR="00AE7576" w:rsidRPr="00AE7576" w:rsidRDefault="00AE7576" w:rsidP="00AE7576">
      <w:pPr>
        <w:numPr>
          <w:ilvl w:val="0"/>
          <w:numId w:val="6"/>
        </w:numPr>
        <w:spacing w:line="276" w:lineRule="auto"/>
        <w:ind w:left="426" w:hanging="426"/>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tab/>
        <w:t>GARANTIA DE LOS BIENES</w:t>
      </w:r>
    </w:p>
    <w:p w14:paraId="79BFB9AB" w14:textId="77777777" w:rsidR="00AE7576" w:rsidRPr="00AE7576" w:rsidRDefault="00AE7576" w:rsidP="00AE7576">
      <w:pPr>
        <w:rPr>
          <w:lang w:val="es-BO" w:eastAsia="en-US"/>
        </w:rPr>
      </w:pPr>
    </w:p>
    <w:p w14:paraId="4B42BDB8" w14:textId="77777777" w:rsidR="00AE7576" w:rsidRPr="00AE7576" w:rsidRDefault="00AE7576" w:rsidP="00AE7576">
      <w:pPr>
        <w:rPr>
          <w:lang w:val="es-MX"/>
        </w:rPr>
      </w:pP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AE7576" w:rsidRPr="00AE7576" w14:paraId="2DA68E5A" w14:textId="77777777" w:rsidTr="00FD23B1">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5A752B8F"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C15067B"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RESPUESTA DEL OFERENTE</w:t>
            </w:r>
          </w:p>
        </w:tc>
      </w:tr>
      <w:tr w:rsidR="00AE7576" w:rsidRPr="00AE7576" w14:paraId="3E768370" w14:textId="77777777" w:rsidTr="00FD23B1">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9AFDB39"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color w:val="FFFFFF"/>
                <w:sz w:val="18"/>
                <w:szCs w:val="18"/>
                <w:lang w:eastAsia="es-BO"/>
              </w:rPr>
              <w:t>GARANTIA DE LOS BIENES Y/O SERVICIOS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A7A1351"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843DCB2"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b/>
                <w:bCs/>
                <w:color w:val="FFFFFF"/>
                <w:sz w:val="18"/>
                <w:szCs w:val="18"/>
                <w:lang w:eastAsia="es-BO"/>
              </w:rPr>
              <w:t>(Llenado Obligatorio)</w:t>
            </w:r>
            <w:r w:rsidRPr="00AE7576">
              <w:rPr>
                <w:rFonts w:ascii="Tahoma" w:hAnsi="Tahoma" w:cs="Tahoma"/>
                <w:color w:val="FFFFFF"/>
                <w:sz w:val="18"/>
                <w:szCs w:val="18"/>
                <w:lang w:val="es-BO" w:eastAsia="es-BO"/>
              </w:rPr>
              <w:t> </w:t>
            </w:r>
          </w:p>
        </w:tc>
      </w:tr>
      <w:tr w:rsidR="00AE7576" w:rsidRPr="00AE7576" w14:paraId="1A4DCE25" w14:textId="77777777" w:rsidTr="00FD23B1">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39D334E"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0C62C73" w14:textId="77777777" w:rsidR="00AE7576" w:rsidRPr="00AE7576" w:rsidRDefault="00AE7576" w:rsidP="00AE7576">
            <w:pPr>
              <w:jc w:val="center"/>
              <w:rPr>
                <w:rFonts w:ascii="Tahoma" w:hAnsi="Tahoma" w:cs="Tahoma"/>
                <w:b/>
                <w:color w:val="FFFFFF"/>
                <w:sz w:val="18"/>
                <w:szCs w:val="18"/>
                <w:lang w:eastAsia="es-BO"/>
              </w:rPr>
            </w:pPr>
            <w:r w:rsidRPr="00AE7576">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DA40DF1" w14:textId="77777777" w:rsidR="00AE7576" w:rsidRPr="00AE7576" w:rsidRDefault="00AE7576" w:rsidP="00AE7576">
            <w:pPr>
              <w:jc w:val="center"/>
              <w:rPr>
                <w:rFonts w:ascii="Tahoma" w:hAnsi="Tahoma" w:cs="Tahoma"/>
                <w:b/>
                <w:bCs/>
                <w:color w:val="FFFFFF"/>
                <w:sz w:val="7"/>
                <w:szCs w:val="7"/>
                <w:lang w:eastAsia="es-BO"/>
              </w:rPr>
            </w:pPr>
            <w:r w:rsidRPr="00AE7576">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9B7D268" w14:textId="77777777" w:rsidR="00AE7576" w:rsidRPr="00AE7576" w:rsidRDefault="00AE7576" w:rsidP="00AE7576">
            <w:pPr>
              <w:jc w:val="center"/>
              <w:rPr>
                <w:rFonts w:ascii="Tahoma" w:hAnsi="Tahoma" w:cs="Tahoma"/>
                <w:b/>
                <w:bCs/>
                <w:color w:val="FFFFFF"/>
                <w:sz w:val="10"/>
                <w:szCs w:val="10"/>
                <w:lang w:eastAsia="es-BO"/>
              </w:rPr>
            </w:pPr>
            <w:r w:rsidRPr="00AE7576">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0FC35D" w14:textId="77777777" w:rsidR="00AE7576" w:rsidRPr="00AE7576" w:rsidRDefault="00AE7576" w:rsidP="00AE7576">
            <w:pPr>
              <w:jc w:val="center"/>
              <w:rPr>
                <w:rFonts w:ascii="Tahoma" w:hAnsi="Tahoma" w:cs="Tahoma"/>
                <w:b/>
                <w:bCs/>
                <w:color w:val="FFFFFF"/>
                <w:sz w:val="8"/>
                <w:szCs w:val="10"/>
                <w:lang w:eastAsia="es-BO"/>
              </w:rPr>
            </w:pPr>
            <w:r w:rsidRPr="00AE7576">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3C6899E" w14:textId="77777777" w:rsidR="00AE7576" w:rsidRPr="00AE7576" w:rsidRDefault="00AE7576" w:rsidP="00AE7576">
            <w:pPr>
              <w:jc w:val="center"/>
              <w:rPr>
                <w:rFonts w:ascii="Tahoma" w:hAnsi="Tahoma" w:cs="Tahoma"/>
                <w:b/>
                <w:bCs/>
                <w:color w:val="FFFFFF"/>
                <w:sz w:val="8"/>
                <w:szCs w:val="10"/>
                <w:lang w:eastAsia="es-BO"/>
              </w:rPr>
            </w:pPr>
            <w:r w:rsidRPr="00AE7576">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29A7381" w14:textId="77777777" w:rsidR="00AE7576" w:rsidRPr="00AE7576" w:rsidRDefault="00AE7576" w:rsidP="00AE7576">
            <w:pPr>
              <w:jc w:val="center"/>
              <w:rPr>
                <w:rFonts w:ascii="Tahoma" w:hAnsi="Tahoma" w:cs="Tahoma"/>
                <w:b/>
                <w:bCs/>
                <w:color w:val="FFFFFF"/>
                <w:sz w:val="10"/>
                <w:szCs w:val="10"/>
                <w:lang w:eastAsia="es-BO"/>
              </w:rPr>
            </w:pPr>
            <w:r w:rsidRPr="00AE7576">
              <w:rPr>
                <w:rFonts w:ascii="Tahoma" w:hAnsi="Tahoma" w:cs="Tahoma"/>
                <w:b/>
                <w:bCs/>
                <w:color w:val="FFFFFF"/>
                <w:sz w:val="12"/>
                <w:szCs w:val="10"/>
                <w:lang w:val="en-GB" w:eastAsia="es-BO"/>
              </w:rPr>
              <w:t>DOCUMENTO, PÁGINA, REFERENCIA</w:t>
            </w:r>
          </w:p>
        </w:tc>
      </w:tr>
      <w:tr w:rsidR="00AE7576" w:rsidRPr="00AE7576" w14:paraId="385C3560" w14:textId="77777777" w:rsidTr="00FD23B1">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14:paraId="35EA1059" w14:textId="77777777" w:rsidR="00AE7576" w:rsidRPr="00AE7576" w:rsidRDefault="00AE7576" w:rsidP="00AE7576">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F81F4EE" w14:textId="77777777" w:rsidR="00AE7576" w:rsidRPr="00AE7576" w:rsidRDefault="00AE7576" w:rsidP="00AE7576">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79E3D0E" w14:textId="77777777" w:rsidR="00AE7576" w:rsidRPr="00AE7576" w:rsidRDefault="00AE7576" w:rsidP="00AE7576">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C991FD2" w14:textId="77777777" w:rsidR="00AE7576" w:rsidRPr="00AE7576" w:rsidRDefault="00AE7576" w:rsidP="00AE7576">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9669E0B" w14:textId="77777777" w:rsidR="00AE7576" w:rsidRPr="00AE7576" w:rsidRDefault="00AE7576" w:rsidP="00AE7576">
            <w:pPr>
              <w:jc w:val="center"/>
              <w:rPr>
                <w:rFonts w:ascii="Tahoma" w:hAnsi="Tahoma" w:cs="Tahoma"/>
                <w:b/>
                <w:color w:val="FFFFFF"/>
                <w:sz w:val="12"/>
                <w:szCs w:val="12"/>
                <w:lang w:eastAsia="es-BO"/>
              </w:rPr>
            </w:pPr>
            <w:r w:rsidRPr="00AE7576">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0C9F545" w14:textId="77777777" w:rsidR="00AE7576" w:rsidRPr="00AE7576" w:rsidRDefault="00AE7576" w:rsidP="00AE7576">
            <w:pPr>
              <w:jc w:val="center"/>
              <w:rPr>
                <w:rFonts w:ascii="Tahoma" w:hAnsi="Tahoma" w:cs="Tahoma"/>
                <w:b/>
                <w:color w:val="FFFFFF"/>
                <w:sz w:val="12"/>
                <w:szCs w:val="12"/>
                <w:lang w:eastAsia="es-BO"/>
              </w:rPr>
            </w:pPr>
            <w:r w:rsidRPr="00AE7576">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6ED339C5" w14:textId="77777777" w:rsidR="00AE7576" w:rsidRPr="00AE7576" w:rsidRDefault="00AE7576" w:rsidP="00AE7576">
            <w:pPr>
              <w:jc w:val="center"/>
              <w:rPr>
                <w:rFonts w:ascii="Tahoma" w:hAnsi="Tahoma" w:cs="Tahoma"/>
                <w:b/>
                <w:bCs/>
                <w:color w:val="004990"/>
                <w:sz w:val="18"/>
                <w:szCs w:val="18"/>
                <w:lang w:eastAsia="es-BO"/>
              </w:rPr>
            </w:pPr>
          </w:p>
        </w:tc>
      </w:tr>
      <w:tr w:rsidR="00AE7576" w:rsidRPr="00AE7576" w14:paraId="5BA328BE" w14:textId="77777777" w:rsidTr="00FD23B1">
        <w:trPr>
          <w:trHeight w:val="315"/>
        </w:trPr>
        <w:tc>
          <w:tcPr>
            <w:tcW w:w="568" w:type="dxa"/>
            <w:tcBorders>
              <w:top w:val="single" w:sz="4" w:space="0" w:color="FFFFFF"/>
            </w:tcBorders>
            <w:vAlign w:val="center"/>
          </w:tcPr>
          <w:p w14:paraId="447872A0" w14:textId="77777777" w:rsidR="00AE7576" w:rsidRPr="00AE7576" w:rsidRDefault="00AE7576" w:rsidP="00AE7576">
            <w:pPr>
              <w:jc w:val="center"/>
              <w:rPr>
                <w:color w:val="004990"/>
              </w:rPr>
            </w:pPr>
            <w:r w:rsidRPr="00AE7576">
              <w:rPr>
                <w:color w:val="004990"/>
              </w:rPr>
              <w:t>1</w:t>
            </w:r>
          </w:p>
        </w:tc>
        <w:tc>
          <w:tcPr>
            <w:tcW w:w="4961" w:type="dxa"/>
            <w:tcBorders>
              <w:top w:val="single" w:sz="4" w:space="0" w:color="FFFFFF"/>
            </w:tcBorders>
            <w:shd w:val="clear" w:color="auto" w:fill="auto"/>
            <w:vAlign w:val="center"/>
          </w:tcPr>
          <w:p w14:paraId="5BD23A4B" w14:textId="77777777" w:rsidR="00AE7576" w:rsidRPr="00AE7576" w:rsidRDefault="00AE7576" w:rsidP="00AE7576">
            <w:pPr>
              <w:jc w:val="both"/>
              <w:rPr>
                <w:rFonts w:ascii="Tahoma" w:hAnsi="Tahoma" w:cs="Tahoma"/>
                <w:color w:val="004990"/>
                <w:sz w:val="18"/>
              </w:rPr>
            </w:pPr>
            <w:r w:rsidRPr="00AE7576">
              <w:rPr>
                <w:rFonts w:ascii="Tahoma" w:hAnsi="Tahoma" w:cs="Tahoma"/>
                <w:color w:val="004990"/>
                <w:sz w:val="18"/>
              </w:rPr>
              <w:t>El oferente adjudicado deberá presentar el documento de garantía contra fallas de fábrica de los equipos.</w:t>
            </w:r>
          </w:p>
          <w:p w14:paraId="2B1324BE" w14:textId="77777777" w:rsidR="00AE7576" w:rsidRPr="00AE7576" w:rsidRDefault="00AE7576" w:rsidP="00AE7576">
            <w:pPr>
              <w:numPr>
                <w:ilvl w:val="0"/>
                <w:numId w:val="46"/>
              </w:numPr>
              <w:jc w:val="both"/>
              <w:rPr>
                <w:rFonts w:ascii="Tahoma" w:hAnsi="Tahoma" w:cs="Tahoma"/>
                <w:color w:val="004990"/>
                <w:sz w:val="18"/>
              </w:rPr>
            </w:pPr>
            <w:r w:rsidRPr="00AE7576">
              <w:rPr>
                <w:rFonts w:ascii="Tahoma" w:hAnsi="Tahoma" w:cs="Tahoma"/>
                <w:color w:val="004990"/>
                <w:sz w:val="18"/>
              </w:rPr>
              <w:t>El periodo de esta garantía debe ser de un (1) año.</w:t>
            </w:r>
          </w:p>
          <w:p w14:paraId="18754A2B" w14:textId="77777777" w:rsidR="00AE7576" w:rsidRPr="00AE7576" w:rsidRDefault="00AE7576" w:rsidP="00AE7576">
            <w:pPr>
              <w:numPr>
                <w:ilvl w:val="0"/>
                <w:numId w:val="46"/>
              </w:numPr>
              <w:jc w:val="both"/>
              <w:rPr>
                <w:rFonts w:ascii="Tahoma" w:hAnsi="Tahoma" w:cs="Tahoma"/>
                <w:color w:val="004990"/>
                <w:sz w:val="18"/>
              </w:rPr>
            </w:pPr>
            <w:r w:rsidRPr="00AE7576">
              <w:rPr>
                <w:rFonts w:ascii="Tahoma" w:hAnsi="Tahoma" w:cs="Tahoma"/>
                <w:color w:val="004990"/>
                <w:sz w:val="18"/>
              </w:rPr>
              <w:t>En caso de fallas durante el periodo de garantía de cualquier parte de los equipos, el proveedor debe solucionar los mismos en un plazo máximo de tres (3) días calendario, luego de su entrega.</w:t>
            </w:r>
          </w:p>
        </w:tc>
        <w:tc>
          <w:tcPr>
            <w:tcW w:w="709" w:type="dxa"/>
            <w:tcBorders>
              <w:top w:val="single" w:sz="4" w:space="0" w:color="FFFFFF"/>
            </w:tcBorders>
            <w:shd w:val="clear" w:color="auto" w:fill="auto"/>
            <w:vAlign w:val="center"/>
          </w:tcPr>
          <w:p w14:paraId="66AB0F7D" w14:textId="77777777" w:rsidR="00AE7576" w:rsidRPr="00AE7576" w:rsidRDefault="00AE7576" w:rsidP="00AE7576">
            <w:pPr>
              <w:jc w:val="center"/>
              <w:rPr>
                <w:rFonts w:ascii="Tahoma" w:hAnsi="Tahoma" w:cs="Tahoma"/>
                <w:color w:val="004990"/>
                <w:sz w:val="18"/>
                <w:szCs w:val="18"/>
                <w:lang w:eastAsia="es-BO"/>
              </w:rPr>
            </w:pPr>
            <w:r w:rsidRPr="00AE7576">
              <w:rPr>
                <w:rFonts w:ascii="Tahoma" w:hAnsi="Tahoma" w:cs="Tahoma"/>
                <w:color w:val="004990"/>
                <w:sz w:val="18"/>
                <w:szCs w:val="18"/>
              </w:rPr>
              <w:fldChar w:fldCharType="begin">
                <w:ffData>
                  <w:name w:val="Casilla1"/>
                  <w:enabled/>
                  <w:calcOnExit w:val="0"/>
                  <w:checkBox>
                    <w:sizeAuto/>
                    <w:default w:val="1"/>
                  </w:checkBox>
                </w:ffData>
              </w:fldChar>
            </w:r>
            <w:r w:rsidRPr="00AE7576">
              <w:rPr>
                <w:rFonts w:ascii="Tahoma" w:hAnsi="Tahoma" w:cs="Tahoma"/>
                <w:color w:val="004990"/>
                <w:sz w:val="18"/>
                <w:szCs w:val="18"/>
              </w:rPr>
              <w:instrText xml:space="preserve"> FORMCHECKBOX </w:instrText>
            </w:r>
            <w:r w:rsidRPr="00AE7576">
              <w:rPr>
                <w:rFonts w:ascii="Tahoma" w:hAnsi="Tahoma" w:cs="Tahoma"/>
                <w:color w:val="004990"/>
                <w:sz w:val="18"/>
                <w:szCs w:val="18"/>
              </w:rPr>
            </w:r>
            <w:r w:rsidRPr="00AE7576">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14:paraId="4B7E0D45" w14:textId="77777777" w:rsidR="00AE7576" w:rsidRPr="00AE7576" w:rsidRDefault="00AE7576" w:rsidP="00AE7576">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14:paraId="3DCFE842"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14:paraId="6C0DFDCC"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color w:val="004990"/>
                <w:sz w:val="18"/>
                <w:szCs w:val="18"/>
                <w:lang w:val="en-GB" w:eastAsia="es-BO"/>
              </w:rPr>
              <w:t>---</w:t>
            </w:r>
          </w:p>
        </w:tc>
        <w:tc>
          <w:tcPr>
            <w:tcW w:w="1134" w:type="dxa"/>
            <w:shd w:val="clear" w:color="auto" w:fill="auto"/>
            <w:vAlign w:val="center"/>
          </w:tcPr>
          <w:p w14:paraId="6FCE626F"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b/>
                <w:bCs/>
                <w:color w:val="004990"/>
                <w:sz w:val="18"/>
                <w:szCs w:val="18"/>
                <w:lang w:eastAsia="es-BO"/>
              </w:rPr>
              <w:t> </w:t>
            </w:r>
          </w:p>
        </w:tc>
      </w:tr>
    </w:tbl>
    <w:p w14:paraId="1D5EFAEF" w14:textId="77777777" w:rsidR="00AE7576" w:rsidRDefault="00AE7576" w:rsidP="00AE7576">
      <w:pPr>
        <w:rPr>
          <w:lang w:val="es-MX"/>
        </w:rPr>
      </w:pPr>
    </w:p>
    <w:p w14:paraId="5FCD6A9B" w14:textId="77777777" w:rsidR="00917F53" w:rsidRDefault="00917F53" w:rsidP="00AE7576">
      <w:pPr>
        <w:rPr>
          <w:lang w:val="es-MX"/>
        </w:rPr>
      </w:pPr>
    </w:p>
    <w:p w14:paraId="667F9698" w14:textId="77777777" w:rsidR="00917F53" w:rsidRDefault="00917F53" w:rsidP="00AE7576">
      <w:pPr>
        <w:rPr>
          <w:lang w:val="es-MX"/>
        </w:rPr>
      </w:pPr>
    </w:p>
    <w:p w14:paraId="47C140B3" w14:textId="77777777" w:rsidR="00917F53" w:rsidRDefault="00917F53" w:rsidP="00AE7576">
      <w:pPr>
        <w:rPr>
          <w:lang w:val="es-MX"/>
        </w:rPr>
      </w:pPr>
    </w:p>
    <w:p w14:paraId="5BDBFA0D" w14:textId="77777777" w:rsidR="00917F53" w:rsidRDefault="00917F53" w:rsidP="00AE7576">
      <w:pPr>
        <w:rPr>
          <w:lang w:val="es-MX"/>
        </w:rPr>
      </w:pPr>
    </w:p>
    <w:p w14:paraId="2114BB90" w14:textId="77777777" w:rsidR="00917F53" w:rsidRDefault="00917F53" w:rsidP="00AE7576">
      <w:pPr>
        <w:rPr>
          <w:lang w:val="es-MX"/>
        </w:rPr>
      </w:pPr>
    </w:p>
    <w:p w14:paraId="336C39F0" w14:textId="77777777" w:rsidR="00A007DA" w:rsidRDefault="00A007DA" w:rsidP="00AE7576">
      <w:pPr>
        <w:rPr>
          <w:lang w:val="es-MX"/>
        </w:rPr>
      </w:pPr>
    </w:p>
    <w:p w14:paraId="59F76F9F" w14:textId="77777777" w:rsidR="00A007DA" w:rsidRDefault="00A007DA" w:rsidP="00AE7576">
      <w:pPr>
        <w:rPr>
          <w:lang w:val="es-MX"/>
        </w:rPr>
      </w:pPr>
    </w:p>
    <w:p w14:paraId="048212E3" w14:textId="77777777" w:rsidR="00A007DA" w:rsidRDefault="00A007DA" w:rsidP="00AE7576">
      <w:pPr>
        <w:rPr>
          <w:lang w:val="es-MX"/>
        </w:rPr>
      </w:pPr>
    </w:p>
    <w:p w14:paraId="0D1B4611" w14:textId="77777777" w:rsidR="00917F53" w:rsidRDefault="00917F53" w:rsidP="00AE7576">
      <w:pPr>
        <w:rPr>
          <w:lang w:val="es-MX"/>
        </w:rPr>
      </w:pPr>
    </w:p>
    <w:p w14:paraId="6A5BA51C" w14:textId="77777777" w:rsidR="00917F53" w:rsidRDefault="00917F53" w:rsidP="00AE7576">
      <w:pPr>
        <w:rPr>
          <w:lang w:val="es-MX"/>
        </w:rPr>
      </w:pPr>
    </w:p>
    <w:p w14:paraId="58DA0015" w14:textId="77777777" w:rsidR="00917F53" w:rsidRDefault="00917F53" w:rsidP="00AE7576">
      <w:pPr>
        <w:rPr>
          <w:lang w:val="es-MX"/>
        </w:rPr>
      </w:pPr>
    </w:p>
    <w:p w14:paraId="3E420876" w14:textId="77777777" w:rsidR="00917F53" w:rsidRPr="00AE7576" w:rsidRDefault="00917F53" w:rsidP="00AE7576">
      <w:pPr>
        <w:rPr>
          <w:lang w:val="es-MX"/>
        </w:rPr>
      </w:pPr>
    </w:p>
    <w:p w14:paraId="064B60C0" w14:textId="77777777" w:rsidR="00AE7576" w:rsidRPr="00AE7576" w:rsidRDefault="00AE7576" w:rsidP="00AE7576">
      <w:pPr>
        <w:rPr>
          <w:lang w:val="es-MX"/>
        </w:rPr>
      </w:pPr>
    </w:p>
    <w:p w14:paraId="14CB5CFA" w14:textId="77777777" w:rsidR="00AE7576" w:rsidRPr="00AE7576" w:rsidRDefault="00AE7576" w:rsidP="00AE7576">
      <w:pPr>
        <w:numPr>
          <w:ilvl w:val="0"/>
          <w:numId w:val="6"/>
        </w:numPr>
        <w:spacing w:line="276" w:lineRule="auto"/>
        <w:ind w:left="426" w:hanging="426"/>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lastRenderedPageBreak/>
        <w:t>DOCUMENTACIÓN</w:t>
      </w:r>
    </w:p>
    <w:p w14:paraId="58BA9146" w14:textId="77777777" w:rsidR="00AE7576" w:rsidRPr="00AE7576" w:rsidRDefault="00AE7576" w:rsidP="00AE7576">
      <w:pPr>
        <w:rPr>
          <w:lang w:val="es-BO" w:eastAsia="en-US"/>
        </w:rPr>
      </w:pPr>
    </w:p>
    <w:p w14:paraId="08641BF3" w14:textId="77777777" w:rsidR="00AE7576" w:rsidRPr="00AE7576" w:rsidRDefault="00AE7576" w:rsidP="00AE7576">
      <w:pPr>
        <w:rPr>
          <w:lang w:val="es-MX"/>
        </w:rPr>
      </w:pP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AE7576" w:rsidRPr="00AE7576" w14:paraId="76893905" w14:textId="77777777" w:rsidTr="00FD23B1">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0390F3E0"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AE88D7F"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RESPUESTA DEL OFERENTE</w:t>
            </w:r>
          </w:p>
        </w:tc>
      </w:tr>
      <w:tr w:rsidR="00AE7576" w:rsidRPr="00AE7576" w14:paraId="2C95AFA9" w14:textId="77777777" w:rsidTr="00FD23B1">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95D66A3"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color w:val="FFFFFF"/>
                <w:sz w:val="18"/>
                <w:szCs w:val="18"/>
                <w:lang w:eastAsia="es-BO"/>
              </w:rPr>
              <w:t>GARANTIA DE LOS BIENES Y/O SERVICIOS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F372B64"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28893A9" w14:textId="77777777" w:rsidR="00AE7576" w:rsidRPr="00AE7576" w:rsidRDefault="00AE7576" w:rsidP="00AE7576">
            <w:pPr>
              <w:jc w:val="center"/>
              <w:rPr>
                <w:rFonts w:ascii="Tahoma" w:hAnsi="Tahoma" w:cs="Tahoma"/>
                <w:color w:val="FFFFFF"/>
                <w:sz w:val="18"/>
                <w:szCs w:val="18"/>
                <w:lang w:eastAsia="es-BO"/>
              </w:rPr>
            </w:pPr>
            <w:r w:rsidRPr="00AE7576">
              <w:rPr>
                <w:rFonts w:ascii="Tahoma" w:hAnsi="Tahoma" w:cs="Tahoma"/>
                <w:b/>
                <w:bCs/>
                <w:color w:val="FFFFFF"/>
                <w:sz w:val="18"/>
                <w:szCs w:val="18"/>
                <w:lang w:eastAsia="es-BO"/>
              </w:rPr>
              <w:t>(Llenado Obligatorio)</w:t>
            </w:r>
            <w:r w:rsidRPr="00AE7576">
              <w:rPr>
                <w:rFonts w:ascii="Tahoma" w:hAnsi="Tahoma" w:cs="Tahoma"/>
                <w:color w:val="FFFFFF"/>
                <w:sz w:val="18"/>
                <w:szCs w:val="18"/>
                <w:lang w:val="es-BO" w:eastAsia="es-BO"/>
              </w:rPr>
              <w:t> </w:t>
            </w:r>
          </w:p>
        </w:tc>
      </w:tr>
      <w:tr w:rsidR="00AE7576" w:rsidRPr="00AE7576" w14:paraId="4EDF0809" w14:textId="77777777" w:rsidTr="00FD23B1">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580A424" w14:textId="77777777" w:rsidR="00AE7576" w:rsidRPr="00AE7576" w:rsidRDefault="00AE7576" w:rsidP="00AE7576">
            <w:pPr>
              <w:jc w:val="center"/>
              <w:rPr>
                <w:rFonts w:ascii="Tahoma" w:hAnsi="Tahoma" w:cs="Tahoma"/>
                <w:b/>
                <w:bCs/>
                <w:color w:val="FFFFFF"/>
                <w:sz w:val="18"/>
                <w:szCs w:val="18"/>
                <w:lang w:eastAsia="es-BO"/>
              </w:rPr>
            </w:pPr>
            <w:r w:rsidRPr="00AE7576">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3259FF8" w14:textId="77777777" w:rsidR="00AE7576" w:rsidRPr="00AE7576" w:rsidRDefault="00AE7576" w:rsidP="00AE7576">
            <w:pPr>
              <w:jc w:val="center"/>
              <w:rPr>
                <w:rFonts w:ascii="Tahoma" w:hAnsi="Tahoma" w:cs="Tahoma"/>
                <w:b/>
                <w:color w:val="FFFFFF"/>
                <w:sz w:val="18"/>
                <w:szCs w:val="18"/>
                <w:lang w:eastAsia="es-BO"/>
              </w:rPr>
            </w:pPr>
            <w:r w:rsidRPr="00AE7576">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576AAFC" w14:textId="77777777" w:rsidR="00AE7576" w:rsidRPr="00AE7576" w:rsidRDefault="00AE7576" w:rsidP="00AE7576">
            <w:pPr>
              <w:jc w:val="center"/>
              <w:rPr>
                <w:rFonts w:ascii="Tahoma" w:hAnsi="Tahoma" w:cs="Tahoma"/>
                <w:b/>
                <w:bCs/>
                <w:color w:val="FFFFFF"/>
                <w:sz w:val="7"/>
                <w:szCs w:val="7"/>
                <w:lang w:eastAsia="es-BO"/>
              </w:rPr>
            </w:pPr>
            <w:r w:rsidRPr="00AE7576">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48A60BB" w14:textId="77777777" w:rsidR="00AE7576" w:rsidRPr="00AE7576" w:rsidRDefault="00AE7576" w:rsidP="00AE7576">
            <w:pPr>
              <w:jc w:val="center"/>
              <w:rPr>
                <w:rFonts w:ascii="Tahoma" w:hAnsi="Tahoma" w:cs="Tahoma"/>
                <w:b/>
                <w:bCs/>
                <w:color w:val="FFFFFF"/>
                <w:sz w:val="10"/>
                <w:szCs w:val="10"/>
                <w:lang w:eastAsia="es-BO"/>
              </w:rPr>
            </w:pPr>
            <w:r w:rsidRPr="00AE7576">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BADE84E" w14:textId="77777777" w:rsidR="00AE7576" w:rsidRPr="00AE7576" w:rsidRDefault="00AE7576" w:rsidP="00AE7576">
            <w:pPr>
              <w:jc w:val="center"/>
              <w:rPr>
                <w:rFonts w:ascii="Tahoma" w:hAnsi="Tahoma" w:cs="Tahoma"/>
                <w:b/>
                <w:bCs/>
                <w:color w:val="FFFFFF"/>
                <w:sz w:val="8"/>
                <w:szCs w:val="10"/>
                <w:lang w:eastAsia="es-BO"/>
              </w:rPr>
            </w:pPr>
            <w:r w:rsidRPr="00AE7576">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9B5FAA3" w14:textId="77777777" w:rsidR="00AE7576" w:rsidRPr="00AE7576" w:rsidRDefault="00AE7576" w:rsidP="00AE7576">
            <w:pPr>
              <w:jc w:val="center"/>
              <w:rPr>
                <w:rFonts w:ascii="Tahoma" w:hAnsi="Tahoma" w:cs="Tahoma"/>
                <w:b/>
                <w:bCs/>
                <w:color w:val="FFFFFF"/>
                <w:sz w:val="8"/>
                <w:szCs w:val="10"/>
                <w:lang w:eastAsia="es-BO"/>
              </w:rPr>
            </w:pPr>
            <w:r w:rsidRPr="00AE7576">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55D1442" w14:textId="77777777" w:rsidR="00AE7576" w:rsidRPr="00AE7576" w:rsidRDefault="00AE7576" w:rsidP="00AE7576">
            <w:pPr>
              <w:jc w:val="center"/>
              <w:rPr>
                <w:rFonts w:ascii="Tahoma" w:hAnsi="Tahoma" w:cs="Tahoma"/>
                <w:b/>
                <w:bCs/>
                <w:color w:val="FFFFFF"/>
                <w:sz w:val="10"/>
                <w:szCs w:val="10"/>
                <w:lang w:eastAsia="es-BO"/>
              </w:rPr>
            </w:pPr>
            <w:r w:rsidRPr="00AE7576">
              <w:rPr>
                <w:rFonts w:ascii="Tahoma" w:hAnsi="Tahoma" w:cs="Tahoma"/>
                <w:b/>
                <w:bCs/>
                <w:color w:val="FFFFFF"/>
                <w:sz w:val="12"/>
                <w:szCs w:val="10"/>
                <w:lang w:val="en-GB" w:eastAsia="es-BO"/>
              </w:rPr>
              <w:t>DOCUMENTO, PÁGINA, REFERENCIA</w:t>
            </w:r>
          </w:p>
        </w:tc>
      </w:tr>
      <w:tr w:rsidR="00AE7576" w:rsidRPr="00AE7576" w14:paraId="0F392250" w14:textId="77777777" w:rsidTr="00FD23B1">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14:paraId="5D4415DD" w14:textId="77777777" w:rsidR="00AE7576" w:rsidRPr="00AE7576" w:rsidRDefault="00AE7576" w:rsidP="00AE7576">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8079BE6" w14:textId="77777777" w:rsidR="00AE7576" w:rsidRPr="00AE7576" w:rsidRDefault="00AE7576" w:rsidP="00AE7576">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6F48D82" w14:textId="77777777" w:rsidR="00AE7576" w:rsidRPr="00AE7576" w:rsidRDefault="00AE7576" w:rsidP="00AE7576">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EE5B4F5" w14:textId="77777777" w:rsidR="00AE7576" w:rsidRPr="00AE7576" w:rsidRDefault="00AE7576" w:rsidP="00AE7576">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5BD0E0" w14:textId="77777777" w:rsidR="00AE7576" w:rsidRPr="00AE7576" w:rsidRDefault="00AE7576" w:rsidP="00AE7576">
            <w:pPr>
              <w:jc w:val="center"/>
              <w:rPr>
                <w:rFonts w:ascii="Tahoma" w:hAnsi="Tahoma" w:cs="Tahoma"/>
                <w:b/>
                <w:color w:val="FFFFFF"/>
                <w:sz w:val="12"/>
                <w:szCs w:val="12"/>
                <w:lang w:eastAsia="es-BO"/>
              </w:rPr>
            </w:pPr>
            <w:r w:rsidRPr="00AE7576">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691237" w14:textId="77777777" w:rsidR="00AE7576" w:rsidRPr="00AE7576" w:rsidRDefault="00AE7576" w:rsidP="00AE7576">
            <w:pPr>
              <w:jc w:val="center"/>
              <w:rPr>
                <w:rFonts w:ascii="Tahoma" w:hAnsi="Tahoma" w:cs="Tahoma"/>
                <w:b/>
                <w:color w:val="FFFFFF"/>
                <w:sz w:val="12"/>
                <w:szCs w:val="12"/>
                <w:lang w:eastAsia="es-BO"/>
              </w:rPr>
            </w:pPr>
            <w:r w:rsidRPr="00AE7576">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37ECB71A" w14:textId="77777777" w:rsidR="00AE7576" w:rsidRPr="00AE7576" w:rsidRDefault="00AE7576" w:rsidP="00AE7576">
            <w:pPr>
              <w:jc w:val="center"/>
              <w:rPr>
                <w:rFonts w:ascii="Tahoma" w:hAnsi="Tahoma" w:cs="Tahoma"/>
                <w:b/>
                <w:bCs/>
                <w:color w:val="004990"/>
                <w:sz w:val="18"/>
                <w:szCs w:val="18"/>
                <w:lang w:eastAsia="es-BO"/>
              </w:rPr>
            </w:pPr>
          </w:p>
        </w:tc>
      </w:tr>
      <w:tr w:rsidR="00AE7576" w:rsidRPr="00AE7576" w14:paraId="7B77FDBA" w14:textId="77777777" w:rsidTr="00FD23B1">
        <w:trPr>
          <w:trHeight w:val="315"/>
        </w:trPr>
        <w:tc>
          <w:tcPr>
            <w:tcW w:w="568" w:type="dxa"/>
            <w:tcBorders>
              <w:top w:val="single" w:sz="4" w:space="0" w:color="FFFFFF"/>
            </w:tcBorders>
            <w:vAlign w:val="center"/>
          </w:tcPr>
          <w:p w14:paraId="1DE5FD94" w14:textId="77777777" w:rsidR="00AE7576" w:rsidRPr="00AE7576" w:rsidRDefault="00AE7576" w:rsidP="00AE7576">
            <w:pPr>
              <w:jc w:val="center"/>
              <w:rPr>
                <w:color w:val="004990"/>
              </w:rPr>
            </w:pPr>
            <w:r w:rsidRPr="00AE7576">
              <w:rPr>
                <w:color w:val="004990"/>
              </w:rPr>
              <w:t>1</w:t>
            </w:r>
          </w:p>
        </w:tc>
        <w:tc>
          <w:tcPr>
            <w:tcW w:w="4961" w:type="dxa"/>
            <w:tcBorders>
              <w:top w:val="single" w:sz="4" w:space="0" w:color="FFFFFF"/>
            </w:tcBorders>
            <w:shd w:val="clear" w:color="auto" w:fill="auto"/>
            <w:vAlign w:val="center"/>
          </w:tcPr>
          <w:p w14:paraId="1B3DD82E" w14:textId="77777777" w:rsidR="00AE7576" w:rsidRPr="00AE7576" w:rsidRDefault="00AE7576" w:rsidP="00AE7576">
            <w:pPr>
              <w:jc w:val="both"/>
              <w:rPr>
                <w:rFonts w:ascii="Tahoma" w:hAnsi="Tahoma" w:cs="Tahoma"/>
                <w:color w:val="44546A"/>
              </w:rPr>
            </w:pPr>
            <w:r w:rsidRPr="00AE7576">
              <w:rPr>
                <w:rFonts w:ascii="Tahoma" w:hAnsi="Tahoma" w:cs="Tahoma"/>
                <w:color w:val="44546A"/>
              </w:rPr>
              <w:t>El oferente adjudicado a la conclusión  de la provisión  debe entregar los siguientes documentos en formatos impreso y electrónico en idioma español:</w:t>
            </w:r>
          </w:p>
          <w:p w14:paraId="2E9B2624" w14:textId="77777777" w:rsidR="00AE7576" w:rsidRPr="00AE7576" w:rsidRDefault="00AE7576" w:rsidP="00AE7576">
            <w:pPr>
              <w:numPr>
                <w:ilvl w:val="0"/>
                <w:numId w:val="45"/>
              </w:numPr>
              <w:ind w:left="281" w:hanging="281"/>
              <w:jc w:val="both"/>
              <w:rPr>
                <w:rFonts w:ascii="Tahoma" w:hAnsi="Tahoma" w:cs="Tahoma"/>
                <w:bCs/>
                <w:color w:val="1F497E"/>
                <w:lang w:eastAsia="es-BO"/>
              </w:rPr>
            </w:pPr>
            <w:r w:rsidRPr="00AE7576">
              <w:rPr>
                <w:rFonts w:ascii="Tahoma" w:hAnsi="Tahoma" w:cs="Tahoma"/>
                <w:bCs/>
                <w:color w:val="44546A"/>
                <w:lang w:eastAsia="es-BO"/>
              </w:rPr>
              <w:t>Informe Final.</w:t>
            </w:r>
          </w:p>
          <w:p w14:paraId="11130D38" w14:textId="77777777" w:rsidR="00AE7576" w:rsidRPr="00AE7576" w:rsidRDefault="00AE7576" w:rsidP="00AE7576">
            <w:pPr>
              <w:numPr>
                <w:ilvl w:val="0"/>
                <w:numId w:val="45"/>
              </w:numPr>
              <w:ind w:left="281" w:hanging="281"/>
              <w:jc w:val="both"/>
              <w:rPr>
                <w:rFonts w:ascii="Tahoma" w:hAnsi="Tahoma" w:cs="Tahoma"/>
                <w:bCs/>
                <w:color w:val="1F497E"/>
                <w:lang w:eastAsia="es-BO"/>
              </w:rPr>
            </w:pPr>
            <w:r w:rsidRPr="00AE7576">
              <w:rPr>
                <w:rFonts w:ascii="Tahoma" w:hAnsi="Tahoma" w:cs="Tahoma"/>
                <w:bCs/>
                <w:color w:val="44546A"/>
                <w:lang w:eastAsia="es-BO"/>
              </w:rPr>
              <w:t>Certificado de garantía.</w:t>
            </w:r>
          </w:p>
          <w:p w14:paraId="22EEE487" w14:textId="77777777" w:rsidR="00AE7576" w:rsidRPr="00AE7576" w:rsidRDefault="00AE7576" w:rsidP="00AE7576">
            <w:pPr>
              <w:numPr>
                <w:ilvl w:val="0"/>
                <w:numId w:val="45"/>
              </w:numPr>
              <w:ind w:left="281" w:hanging="281"/>
              <w:jc w:val="both"/>
              <w:rPr>
                <w:rFonts w:ascii="Tahoma" w:hAnsi="Tahoma" w:cs="Tahoma"/>
                <w:bCs/>
                <w:color w:val="1F497E"/>
                <w:lang w:eastAsia="es-BO"/>
              </w:rPr>
            </w:pPr>
            <w:r w:rsidRPr="00AE7576">
              <w:rPr>
                <w:rFonts w:ascii="Tahoma" w:hAnsi="Tahoma" w:cs="Tahoma"/>
                <w:color w:val="44546A"/>
              </w:rPr>
              <w:t>Manuales de operación y mantenimiento.</w:t>
            </w:r>
          </w:p>
          <w:p w14:paraId="41C1D7F3" w14:textId="77777777" w:rsidR="00AE7576" w:rsidRPr="00AE7576" w:rsidRDefault="00AE7576" w:rsidP="00AE7576">
            <w:pPr>
              <w:numPr>
                <w:ilvl w:val="0"/>
                <w:numId w:val="45"/>
              </w:numPr>
              <w:ind w:left="281" w:hanging="281"/>
              <w:jc w:val="both"/>
              <w:rPr>
                <w:rFonts w:ascii="Tahoma" w:hAnsi="Tahoma" w:cs="Tahoma"/>
                <w:bCs/>
                <w:color w:val="1F497E"/>
                <w:lang w:eastAsia="es-BO"/>
              </w:rPr>
            </w:pPr>
            <w:r w:rsidRPr="00AE7576">
              <w:rPr>
                <w:rFonts w:ascii="Tahoma" w:hAnsi="Tahoma" w:cs="Tahoma"/>
                <w:color w:val="44546A"/>
              </w:rPr>
              <w:t>Protocolos de pruebas y n</w:t>
            </w:r>
            <w:r w:rsidRPr="00AE7576">
              <w:rPr>
                <w:rFonts w:ascii="Tahoma" w:hAnsi="Tahoma" w:cs="Tahoma"/>
                <w:bCs/>
                <w:color w:val="44546A"/>
                <w:lang w:eastAsia="es-BO"/>
              </w:rPr>
              <w:t>otas de recepción debidamente firmados por los referentes de ENTEL S.A. y el proveedor (originales).</w:t>
            </w:r>
          </w:p>
          <w:p w14:paraId="44865500" w14:textId="77777777" w:rsidR="00AE7576" w:rsidRPr="00AE7576" w:rsidRDefault="00AE7576" w:rsidP="00AE7576">
            <w:pPr>
              <w:jc w:val="both"/>
              <w:rPr>
                <w:rFonts w:ascii="Tahoma" w:hAnsi="Tahoma" w:cs="Tahoma"/>
                <w:color w:val="004990"/>
                <w:sz w:val="18"/>
              </w:rPr>
            </w:pPr>
            <w:r w:rsidRPr="00AE7576">
              <w:rPr>
                <w:rFonts w:ascii="Tahoma" w:hAnsi="Tahoma" w:cs="Tahoma"/>
                <w:color w:val="44546A"/>
              </w:rPr>
              <w:t xml:space="preserve">La presentación de los documentos requeridos no excluye la presentación de documentos adicionales solicitados por </w:t>
            </w:r>
            <w:r w:rsidRPr="00AE7576">
              <w:rPr>
                <w:rFonts w:ascii="Tahoma" w:hAnsi="Tahoma" w:cs="Tahoma"/>
                <w:bCs/>
                <w:color w:val="44546A"/>
                <w:lang w:eastAsia="es-BO"/>
              </w:rPr>
              <w:t>ENTEL</w:t>
            </w:r>
            <w:r w:rsidRPr="00AE7576">
              <w:rPr>
                <w:rFonts w:ascii="Tahoma" w:hAnsi="Tahoma" w:cs="Tahoma"/>
                <w:color w:val="44546A"/>
              </w:rPr>
              <w:t xml:space="preserve"> S.A. en el transcurso de la ejecución del proyecto.</w:t>
            </w:r>
          </w:p>
        </w:tc>
        <w:tc>
          <w:tcPr>
            <w:tcW w:w="709" w:type="dxa"/>
            <w:tcBorders>
              <w:top w:val="single" w:sz="4" w:space="0" w:color="FFFFFF"/>
            </w:tcBorders>
            <w:shd w:val="clear" w:color="auto" w:fill="auto"/>
            <w:vAlign w:val="center"/>
          </w:tcPr>
          <w:p w14:paraId="7077C507" w14:textId="77777777" w:rsidR="00AE7576" w:rsidRPr="00AE7576" w:rsidRDefault="009E797A" w:rsidP="00AE7576">
            <w:pPr>
              <w:jc w:val="center"/>
              <w:rPr>
                <w:rFonts w:ascii="Tahoma" w:hAnsi="Tahoma" w:cs="Tahoma"/>
                <w:color w:val="004990"/>
                <w:sz w:val="18"/>
                <w:szCs w:val="18"/>
                <w:lang w:eastAsia="es-BO"/>
              </w:rPr>
            </w:pPr>
            <w:r w:rsidRPr="00AE7576">
              <w:rPr>
                <w:rFonts w:ascii="Tahoma" w:hAnsi="Tahoma" w:cs="Tahoma"/>
                <w:color w:val="004990"/>
                <w:sz w:val="18"/>
                <w:szCs w:val="18"/>
              </w:rPr>
              <w:fldChar w:fldCharType="begin">
                <w:ffData>
                  <w:name w:val="Casilla1"/>
                  <w:enabled/>
                  <w:calcOnExit w:val="0"/>
                  <w:checkBox>
                    <w:sizeAuto/>
                    <w:default w:val="1"/>
                  </w:checkBox>
                </w:ffData>
              </w:fldChar>
            </w:r>
            <w:r w:rsidRPr="00AE7576">
              <w:rPr>
                <w:rFonts w:ascii="Tahoma" w:hAnsi="Tahoma" w:cs="Tahoma"/>
                <w:color w:val="004990"/>
                <w:sz w:val="18"/>
                <w:szCs w:val="18"/>
              </w:rPr>
              <w:instrText xml:space="preserve"> FORMCHECKBOX </w:instrText>
            </w:r>
            <w:r w:rsidRPr="00AE7576">
              <w:rPr>
                <w:rFonts w:ascii="Tahoma" w:hAnsi="Tahoma" w:cs="Tahoma"/>
                <w:color w:val="004990"/>
                <w:sz w:val="18"/>
                <w:szCs w:val="18"/>
              </w:rPr>
            </w:r>
            <w:r w:rsidRPr="00AE7576">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14:paraId="3DCE8A31" w14:textId="77777777" w:rsidR="00AE7576" w:rsidRPr="00AE7576" w:rsidRDefault="00AE7576" w:rsidP="00AE7576">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14:paraId="37983BF7"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14:paraId="6641351D"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color w:val="004990"/>
                <w:sz w:val="18"/>
                <w:szCs w:val="18"/>
                <w:lang w:val="en-GB" w:eastAsia="es-BO"/>
              </w:rPr>
              <w:t>---</w:t>
            </w:r>
          </w:p>
        </w:tc>
        <w:tc>
          <w:tcPr>
            <w:tcW w:w="1134" w:type="dxa"/>
            <w:shd w:val="clear" w:color="auto" w:fill="auto"/>
            <w:vAlign w:val="center"/>
          </w:tcPr>
          <w:p w14:paraId="6E9F9730" w14:textId="77777777" w:rsidR="00AE7576" w:rsidRPr="00AE7576" w:rsidRDefault="00AE7576" w:rsidP="00AE7576">
            <w:pPr>
              <w:jc w:val="center"/>
              <w:rPr>
                <w:rFonts w:ascii="Tahoma" w:hAnsi="Tahoma" w:cs="Tahoma"/>
                <w:b/>
                <w:bCs/>
                <w:color w:val="004990"/>
                <w:sz w:val="18"/>
                <w:szCs w:val="18"/>
                <w:lang w:eastAsia="es-BO"/>
              </w:rPr>
            </w:pPr>
            <w:r w:rsidRPr="00AE7576">
              <w:rPr>
                <w:rFonts w:ascii="Tahoma" w:hAnsi="Tahoma" w:cs="Tahoma"/>
                <w:b/>
                <w:bCs/>
                <w:color w:val="004990"/>
                <w:sz w:val="18"/>
                <w:szCs w:val="18"/>
                <w:lang w:eastAsia="es-BO"/>
              </w:rPr>
              <w:t> </w:t>
            </w:r>
          </w:p>
        </w:tc>
      </w:tr>
    </w:tbl>
    <w:p w14:paraId="454DBAFC" w14:textId="77777777" w:rsidR="00AE7576" w:rsidRPr="00AE7576" w:rsidRDefault="00AE7576" w:rsidP="00AE7576">
      <w:pPr>
        <w:spacing w:line="276" w:lineRule="auto"/>
        <w:ind w:left="426"/>
        <w:rPr>
          <w:rFonts w:ascii="Tahoma" w:hAnsi="Tahoma" w:cs="Tahoma"/>
          <w:b/>
          <w:bCs/>
          <w:color w:val="004990"/>
          <w:sz w:val="22"/>
          <w:szCs w:val="22"/>
          <w:lang w:val="es-BO" w:eastAsia="en-US"/>
        </w:rPr>
      </w:pPr>
    </w:p>
    <w:p w14:paraId="520B3D79" w14:textId="77777777" w:rsidR="00AE7576" w:rsidRPr="00AE7576" w:rsidRDefault="00AE7576" w:rsidP="00AE7576">
      <w:pPr>
        <w:rPr>
          <w:lang w:val="es-BO" w:eastAsia="en-US"/>
        </w:rPr>
      </w:pPr>
    </w:p>
    <w:p w14:paraId="14422254" w14:textId="77777777" w:rsidR="00AE7576" w:rsidRPr="00AE7576" w:rsidRDefault="00AE7576" w:rsidP="00AE7576">
      <w:pPr>
        <w:numPr>
          <w:ilvl w:val="0"/>
          <w:numId w:val="6"/>
        </w:numPr>
        <w:spacing w:line="276" w:lineRule="auto"/>
        <w:ind w:left="426" w:hanging="426"/>
        <w:jc w:val="both"/>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t>CUADRO DE CALIFICACIÓN RESUMEN DE CRITERIOS MANDATORIOS Y CALIFICABLES</w:t>
      </w:r>
    </w:p>
    <w:p w14:paraId="482B9C0C" w14:textId="77777777" w:rsidR="00AE7576" w:rsidRPr="00AE7576" w:rsidRDefault="00AE7576" w:rsidP="00AE7576">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AE7576" w:rsidRPr="00AE7576" w14:paraId="2B1735F4" w14:textId="77777777" w:rsidTr="00FD23B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C0E66A7" w14:textId="77777777" w:rsidR="00AE7576" w:rsidRPr="00AE7576" w:rsidRDefault="00AE7576" w:rsidP="00AE7576">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F84FCE4" w14:textId="77777777" w:rsidR="00AE7576" w:rsidRPr="00AE7576" w:rsidRDefault="00AE7576" w:rsidP="00AE7576">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0BE6AA12" w14:textId="77777777" w:rsidR="00AE7576" w:rsidRPr="00AE7576" w:rsidRDefault="00AE7576" w:rsidP="00CE4589">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sidR="00CE4589">
              <w:rPr>
                <w:rFonts w:ascii="Tahoma" w:hAnsi="Tahoma" w:cs="Tahoma"/>
                <w:b/>
                <w:bCs/>
                <w:color w:val="FFFFFF"/>
                <w:sz w:val="20"/>
                <w:szCs w:val="20"/>
                <w:lang w:val="es-BO" w:eastAsia="es-BO"/>
              </w:rPr>
              <w:t>8</w:t>
            </w:r>
            <w:r w:rsidRPr="00AE7576">
              <w:rPr>
                <w:rFonts w:ascii="Tahoma" w:hAnsi="Tahoma" w:cs="Tahoma"/>
                <w:b/>
                <w:bCs/>
                <w:color w:val="FFFFFF"/>
                <w:sz w:val="20"/>
                <w:szCs w:val="20"/>
                <w:lang w:val="es-BO" w:eastAsia="es-BO"/>
              </w:rPr>
              <w:t>0%)</w:t>
            </w:r>
          </w:p>
        </w:tc>
      </w:tr>
      <w:tr w:rsidR="00AE7576" w:rsidRPr="00AE7576" w14:paraId="52B21099" w14:textId="77777777" w:rsidTr="00FD23B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347D9B12" w14:textId="77777777" w:rsidR="00AE7576" w:rsidRPr="00AE7576" w:rsidRDefault="00AE7576" w:rsidP="00AE7576">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51B2DBAD" w14:textId="77777777" w:rsidR="00AE7576" w:rsidRPr="00AE7576" w:rsidRDefault="00AE7576" w:rsidP="00AE7576">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55A26964" w14:textId="77777777" w:rsidR="00AE7576" w:rsidRPr="00AE7576" w:rsidRDefault="00AE7576" w:rsidP="00AE7576">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CUMPLE /NO CUMPLE</w:t>
            </w:r>
          </w:p>
        </w:tc>
      </w:tr>
      <w:tr w:rsidR="00AE7576" w:rsidRPr="00AE7576" w14:paraId="3793556F" w14:textId="77777777" w:rsidTr="00FD23B1">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14338D4F" w14:textId="77777777" w:rsidR="00AE7576" w:rsidRPr="00AE7576" w:rsidRDefault="00AE7576" w:rsidP="00AE7576">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18C0CD5E" w14:textId="77777777" w:rsidR="00AE7576" w:rsidRPr="00AE7576" w:rsidRDefault="00CE4589" w:rsidP="00AE7576">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8</w:t>
            </w:r>
            <w:r w:rsidR="00AE7576" w:rsidRPr="00AE7576">
              <w:rPr>
                <w:rFonts w:ascii="Tahoma" w:hAnsi="Tahoma" w:cs="Tahoma"/>
                <w:b/>
                <w:bCs/>
                <w:color w:val="004990"/>
                <w:sz w:val="20"/>
                <w:szCs w:val="20"/>
                <w:lang w:val="es-BO" w:eastAsia="es-BO"/>
              </w:rPr>
              <w:t>0%</w:t>
            </w:r>
          </w:p>
        </w:tc>
      </w:tr>
      <w:tr w:rsidR="00AE7576" w:rsidRPr="00AE7576" w14:paraId="630F3CF0" w14:textId="77777777" w:rsidTr="00FD23B1">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2A414556" w14:textId="77777777" w:rsidR="00AE7576" w:rsidRPr="00AE7576" w:rsidRDefault="00AE7576" w:rsidP="00AE7576">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250DCF0F" w14:textId="77777777" w:rsidR="00AE7576" w:rsidRPr="00AE7576" w:rsidRDefault="00AE7576" w:rsidP="00AE7576">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CALIFICABLES</w:t>
            </w:r>
          </w:p>
        </w:tc>
        <w:tc>
          <w:tcPr>
            <w:tcW w:w="3564"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14:paraId="1DCD2B9F" w14:textId="77777777" w:rsidR="00AE7576" w:rsidRPr="00AE7576" w:rsidRDefault="00AE7576" w:rsidP="00CE4589">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sidR="00CE4589">
              <w:rPr>
                <w:rFonts w:ascii="Tahoma" w:hAnsi="Tahoma" w:cs="Tahoma"/>
                <w:b/>
                <w:bCs/>
                <w:color w:val="FFFFFF"/>
                <w:sz w:val="20"/>
                <w:szCs w:val="20"/>
                <w:lang w:val="es-BO" w:eastAsia="es-BO"/>
              </w:rPr>
              <w:t>2</w:t>
            </w:r>
            <w:r w:rsidRPr="00AE7576">
              <w:rPr>
                <w:rFonts w:ascii="Tahoma" w:hAnsi="Tahoma" w:cs="Tahoma"/>
                <w:b/>
                <w:bCs/>
                <w:color w:val="FFFFFF"/>
                <w:sz w:val="20"/>
                <w:szCs w:val="20"/>
                <w:lang w:val="es-BO" w:eastAsia="es-BO"/>
              </w:rPr>
              <w:t>0%)</w:t>
            </w:r>
          </w:p>
        </w:tc>
      </w:tr>
      <w:tr w:rsidR="00AE7576" w:rsidRPr="00AE7576" w14:paraId="0E93FA4F" w14:textId="77777777" w:rsidTr="00FD23B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5AA1BCA5" w14:textId="77777777" w:rsidR="00AE7576" w:rsidRPr="00AE7576" w:rsidRDefault="00AE7576" w:rsidP="00AE7576">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09CEF0A5" w14:textId="77777777" w:rsidR="00AE7576" w:rsidRPr="00AE7576" w:rsidRDefault="00AE7576" w:rsidP="00AE7576">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 xml:space="preserve">Tiempo de Entrega </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62F2903A" w14:textId="77777777" w:rsidR="00AE7576" w:rsidRPr="00AE7576" w:rsidRDefault="00CE4589" w:rsidP="00AE7576">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r w:rsidR="00AE7576" w:rsidRPr="00AE7576">
              <w:rPr>
                <w:rFonts w:ascii="Tahoma" w:hAnsi="Tahoma" w:cs="Tahoma"/>
                <w:color w:val="004990"/>
                <w:sz w:val="20"/>
                <w:szCs w:val="20"/>
                <w:lang w:val="es-BO" w:eastAsia="es-BO"/>
              </w:rPr>
              <w:t>0%</w:t>
            </w:r>
          </w:p>
        </w:tc>
      </w:tr>
      <w:tr w:rsidR="00AE7576" w:rsidRPr="00AE7576" w14:paraId="6208CF1C" w14:textId="77777777" w:rsidTr="00FD23B1">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DF65821" w14:textId="77777777" w:rsidR="00AE7576" w:rsidRPr="00AE7576" w:rsidRDefault="00AE7576" w:rsidP="00AE7576">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CALIFICABLES (B)</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E9FC301" w14:textId="77777777" w:rsidR="00AE7576" w:rsidRPr="00AE7576" w:rsidRDefault="00CE4589" w:rsidP="00AE7576">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2</w:t>
            </w:r>
            <w:r w:rsidR="00AE7576" w:rsidRPr="00AE7576">
              <w:rPr>
                <w:rFonts w:ascii="Tahoma" w:hAnsi="Tahoma" w:cs="Tahoma"/>
                <w:b/>
                <w:bCs/>
                <w:color w:val="004990"/>
                <w:sz w:val="20"/>
                <w:szCs w:val="20"/>
                <w:lang w:val="es-BO" w:eastAsia="es-BO"/>
              </w:rPr>
              <w:t>0%</w:t>
            </w:r>
          </w:p>
        </w:tc>
      </w:tr>
      <w:tr w:rsidR="00AE7576" w:rsidRPr="00AE7576" w14:paraId="142439B8" w14:textId="77777777" w:rsidTr="00FD23B1">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06FE4589" w14:textId="77777777" w:rsidR="00AE7576" w:rsidRPr="00AE7576" w:rsidRDefault="00AE7576" w:rsidP="00AE7576">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63BE3C82" w14:textId="77777777" w:rsidR="00AE7576" w:rsidRPr="00AE7576" w:rsidRDefault="00AE7576" w:rsidP="00AE7576">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100%</w:t>
            </w:r>
          </w:p>
        </w:tc>
      </w:tr>
    </w:tbl>
    <w:p w14:paraId="4CC7104D" w14:textId="77777777" w:rsidR="00AE7576" w:rsidRPr="00AE7576" w:rsidRDefault="00AE7576" w:rsidP="00AE7576">
      <w:pPr>
        <w:jc w:val="both"/>
        <w:rPr>
          <w:rFonts w:ascii="Tahoma" w:hAnsi="Tahoma" w:cs="Tahoma"/>
          <w:i/>
          <w:color w:val="004990"/>
          <w:sz w:val="18"/>
          <w:szCs w:val="18"/>
          <w:lang w:val="es-ES_tradnl"/>
        </w:rPr>
      </w:pPr>
    </w:p>
    <w:p w14:paraId="0BC92641" w14:textId="73335961" w:rsidR="00AE7576" w:rsidRPr="00AE7576" w:rsidRDefault="00AE7576" w:rsidP="00AE7576">
      <w:pPr>
        <w:ind w:firstLine="426"/>
        <w:jc w:val="both"/>
        <w:rPr>
          <w:rFonts w:ascii="Tahoma" w:hAnsi="Tahoma" w:cs="Tahoma"/>
          <w:i/>
          <w:color w:val="004990"/>
          <w:sz w:val="18"/>
          <w:szCs w:val="18"/>
          <w:lang w:val="es-ES_tradnl"/>
        </w:rPr>
      </w:pPr>
      <w:r w:rsidRPr="00AE7576">
        <w:rPr>
          <w:rFonts w:ascii="Tahoma" w:hAnsi="Tahoma" w:cs="Tahoma"/>
          <w:b/>
          <w:color w:val="004990"/>
          <w:sz w:val="18"/>
          <w:szCs w:val="18"/>
          <w:lang w:val="es-ES_tradnl"/>
        </w:rPr>
        <w:t xml:space="preserve">La nota mínima de aprobación es de </w:t>
      </w:r>
      <w:r w:rsidR="00FD23B1">
        <w:rPr>
          <w:rFonts w:ascii="Tahoma" w:hAnsi="Tahoma" w:cs="Tahoma"/>
          <w:b/>
          <w:color w:val="004990"/>
          <w:sz w:val="18"/>
          <w:szCs w:val="18"/>
          <w:lang w:val="es-ES_tradnl"/>
        </w:rPr>
        <w:t>90</w:t>
      </w:r>
      <w:r w:rsidRPr="00AE7576">
        <w:rPr>
          <w:rFonts w:ascii="Tahoma" w:hAnsi="Tahoma" w:cs="Tahoma"/>
          <w:b/>
          <w:color w:val="004990"/>
          <w:sz w:val="18"/>
          <w:szCs w:val="18"/>
          <w:lang w:val="es-ES_tradnl"/>
        </w:rPr>
        <w:t>% de la Calificación Total (A+B).</w:t>
      </w:r>
    </w:p>
    <w:p w14:paraId="3ECD3BA5" w14:textId="77777777" w:rsidR="00AE7576" w:rsidRPr="00AE7576" w:rsidRDefault="00AE7576" w:rsidP="00AE7576">
      <w:pPr>
        <w:rPr>
          <w:rFonts w:ascii="Tahoma" w:hAnsi="Tahoma" w:cs="Tahoma"/>
          <w:color w:val="004990"/>
          <w:sz w:val="20"/>
          <w:szCs w:val="20"/>
          <w:lang w:val="es-ES_tradnl"/>
        </w:rPr>
      </w:pPr>
    </w:p>
    <w:p w14:paraId="6275ECF9" w14:textId="77777777" w:rsidR="00AE7576" w:rsidRPr="00AE7576" w:rsidRDefault="00AE7576" w:rsidP="00AE7576">
      <w:pPr>
        <w:jc w:val="center"/>
        <w:rPr>
          <w:rFonts w:ascii="Tahoma" w:hAnsi="Tahoma" w:cs="Tahoma"/>
          <w:b/>
          <w:color w:val="004990"/>
          <w:sz w:val="28"/>
          <w:szCs w:val="28"/>
        </w:rPr>
      </w:pPr>
    </w:p>
    <w:p w14:paraId="611109F6" w14:textId="77777777" w:rsidR="00011571" w:rsidRDefault="00011571" w:rsidP="00FB02D1">
      <w:pPr>
        <w:pStyle w:val="Continuarlista"/>
        <w:spacing w:after="0"/>
        <w:ind w:left="426"/>
        <w:jc w:val="left"/>
        <w:rPr>
          <w:rFonts w:ascii="Tahoma" w:hAnsi="Tahoma" w:cs="Tahoma"/>
          <w:b/>
          <w:color w:val="1F497E"/>
          <w:sz w:val="22"/>
          <w:szCs w:val="22"/>
          <w:lang w:val="es-ES" w:bidi="en-US"/>
        </w:rPr>
      </w:pPr>
    </w:p>
    <w:p w14:paraId="65B805B8" w14:textId="77777777" w:rsidR="00011571" w:rsidRPr="00011571" w:rsidRDefault="00011571" w:rsidP="00FB02D1">
      <w:pPr>
        <w:pStyle w:val="Continuarlista"/>
        <w:spacing w:after="0"/>
        <w:ind w:left="426"/>
        <w:jc w:val="left"/>
        <w:rPr>
          <w:rFonts w:ascii="Tahoma" w:hAnsi="Tahoma" w:cs="Tahoma"/>
          <w:b/>
          <w:color w:val="1F497E"/>
          <w:sz w:val="22"/>
          <w:szCs w:val="22"/>
          <w:lang w:val="es-ES" w:bidi="en-US"/>
        </w:rPr>
      </w:pPr>
    </w:p>
    <w:p w14:paraId="5FC05E80" w14:textId="77777777" w:rsidR="00800854" w:rsidRDefault="00800854" w:rsidP="00912DED">
      <w:pPr>
        <w:tabs>
          <w:tab w:val="left" w:pos="1110"/>
        </w:tabs>
        <w:jc w:val="center"/>
        <w:rPr>
          <w:lang w:val="es-BO"/>
        </w:rPr>
      </w:pPr>
    </w:p>
    <w:p w14:paraId="71F63B99" w14:textId="77777777" w:rsidR="00011571" w:rsidRDefault="00011571" w:rsidP="00912DED">
      <w:pPr>
        <w:tabs>
          <w:tab w:val="left" w:pos="1110"/>
        </w:tabs>
        <w:jc w:val="center"/>
        <w:rPr>
          <w:lang w:val="es-BO"/>
        </w:rPr>
      </w:pPr>
    </w:p>
    <w:p w14:paraId="0E595A64" w14:textId="77777777" w:rsidR="00011571" w:rsidRDefault="00011571" w:rsidP="00912DED">
      <w:pPr>
        <w:tabs>
          <w:tab w:val="left" w:pos="1110"/>
        </w:tabs>
        <w:jc w:val="center"/>
        <w:rPr>
          <w:lang w:val="es-BO"/>
        </w:rPr>
      </w:pPr>
    </w:p>
    <w:p w14:paraId="14ED60E8" w14:textId="77777777" w:rsidR="00011571" w:rsidRDefault="00011571" w:rsidP="00912DED">
      <w:pPr>
        <w:tabs>
          <w:tab w:val="left" w:pos="1110"/>
        </w:tabs>
        <w:jc w:val="center"/>
        <w:rPr>
          <w:lang w:val="es-BO"/>
        </w:rPr>
      </w:pPr>
    </w:p>
    <w:p w14:paraId="71AB6F0F" w14:textId="77777777" w:rsidR="00011571" w:rsidRDefault="00011571" w:rsidP="00912DED">
      <w:pPr>
        <w:tabs>
          <w:tab w:val="left" w:pos="1110"/>
        </w:tabs>
        <w:jc w:val="center"/>
        <w:rPr>
          <w:lang w:val="es-BO"/>
        </w:rPr>
      </w:pPr>
    </w:p>
    <w:p w14:paraId="58D076ED" w14:textId="77777777" w:rsidR="00011571" w:rsidRDefault="00011571" w:rsidP="00912DED">
      <w:pPr>
        <w:tabs>
          <w:tab w:val="left" w:pos="1110"/>
        </w:tabs>
        <w:jc w:val="center"/>
        <w:rPr>
          <w:lang w:val="es-BO"/>
        </w:rPr>
      </w:pPr>
    </w:p>
    <w:p w14:paraId="506F5244" w14:textId="77777777" w:rsidR="00011571" w:rsidRDefault="00011571" w:rsidP="00912DED">
      <w:pPr>
        <w:tabs>
          <w:tab w:val="left" w:pos="1110"/>
        </w:tabs>
        <w:jc w:val="center"/>
        <w:rPr>
          <w:lang w:val="es-BO"/>
        </w:rPr>
      </w:pPr>
    </w:p>
    <w:p w14:paraId="59B3D152" w14:textId="77777777" w:rsidR="00011571" w:rsidRDefault="00011571" w:rsidP="00912DED">
      <w:pPr>
        <w:tabs>
          <w:tab w:val="left" w:pos="1110"/>
        </w:tabs>
        <w:jc w:val="center"/>
        <w:rPr>
          <w:lang w:val="es-BO"/>
        </w:rPr>
      </w:pPr>
    </w:p>
    <w:p w14:paraId="62720FBA" w14:textId="77777777" w:rsidR="00011571" w:rsidRDefault="00011571" w:rsidP="00912DED">
      <w:pPr>
        <w:tabs>
          <w:tab w:val="left" w:pos="1110"/>
        </w:tabs>
        <w:jc w:val="center"/>
        <w:rPr>
          <w:lang w:val="es-BO"/>
        </w:rPr>
      </w:pPr>
    </w:p>
    <w:p w14:paraId="4CD243B6" w14:textId="77777777" w:rsidR="00011571" w:rsidRDefault="00011571" w:rsidP="00912DED">
      <w:pPr>
        <w:tabs>
          <w:tab w:val="left" w:pos="1110"/>
        </w:tabs>
        <w:jc w:val="center"/>
        <w:rPr>
          <w:lang w:val="es-BO"/>
        </w:rPr>
      </w:pPr>
    </w:p>
    <w:p w14:paraId="397C8199" w14:textId="77777777" w:rsidR="00011571" w:rsidRDefault="00011571" w:rsidP="00912DED">
      <w:pPr>
        <w:tabs>
          <w:tab w:val="left" w:pos="1110"/>
        </w:tabs>
        <w:jc w:val="center"/>
        <w:rPr>
          <w:lang w:val="es-BO"/>
        </w:rPr>
      </w:pPr>
    </w:p>
    <w:p w14:paraId="7884944F" w14:textId="77777777" w:rsidR="00011571" w:rsidRDefault="00011571" w:rsidP="00912DED">
      <w:pPr>
        <w:tabs>
          <w:tab w:val="left" w:pos="1110"/>
        </w:tabs>
        <w:jc w:val="center"/>
        <w:rPr>
          <w:lang w:val="es-BO"/>
        </w:rPr>
      </w:pPr>
    </w:p>
    <w:p w14:paraId="113A90B7" w14:textId="77777777" w:rsidR="00011571" w:rsidRDefault="00011571" w:rsidP="00912DED">
      <w:pPr>
        <w:tabs>
          <w:tab w:val="left" w:pos="1110"/>
        </w:tabs>
        <w:jc w:val="center"/>
        <w:rPr>
          <w:lang w:val="es-BO"/>
        </w:rPr>
      </w:pPr>
    </w:p>
    <w:p w14:paraId="0ECE7342" w14:textId="77777777" w:rsidR="00011571" w:rsidRDefault="00011571" w:rsidP="00912DED">
      <w:pPr>
        <w:tabs>
          <w:tab w:val="left" w:pos="1110"/>
        </w:tabs>
        <w:jc w:val="center"/>
        <w:rPr>
          <w:lang w:val="es-BO"/>
        </w:rPr>
      </w:pPr>
    </w:p>
    <w:p w14:paraId="212855FD" w14:textId="77777777" w:rsidR="00011571" w:rsidRDefault="00011571" w:rsidP="00912DED">
      <w:pPr>
        <w:tabs>
          <w:tab w:val="left" w:pos="1110"/>
        </w:tabs>
        <w:jc w:val="center"/>
        <w:rPr>
          <w:lang w:val="es-BO"/>
        </w:rPr>
      </w:pPr>
    </w:p>
    <w:p w14:paraId="2377886E" w14:textId="77777777" w:rsidR="00011571" w:rsidRDefault="00011571" w:rsidP="00912DED">
      <w:pPr>
        <w:tabs>
          <w:tab w:val="left" w:pos="1110"/>
        </w:tabs>
        <w:jc w:val="center"/>
        <w:rPr>
          <w:lang w:val="es-BO"/>
        </w:rPr>
      </w:pPr>
    </w:p>
    <w:p w14:paraId="3BB99C4F" w14:textId="77777777" w:rsidR="00011571" w:rsidRDefault="00011571" w:rsidP="00912DED">
      <w:pPr>
        <w:tabs>
          <w:tab w:val="left" w:pos="1110"/>
        </w:tabs>
        <w:jc w:val="center"/>
        <w:rPr>
          <w:lang w:val="es-BO"/>
        </w:rPr>
      </w:pPr>
    </w:p>
    <w:p w14:paraId="5AAE4CF4" w14:textId="77777777" w:rsidR="00011571" w:rsidRDefault="00011571" w:rsidP="00912DED">
      <w:pPr>
        <w:tabs>
          <w:tab w:val="left" w:pos="1110"/>
        </w:tabs>
        <w:jc w:val="center"/>
        <w:rPr>
          <w:lang w:val="es-BO"/>
        </w:rPr>
      </w:pPr>
    </w:p>
    <w:p w14:paraId="6BCB06B4" w14:textId="77777777" w:rsidR="00011571" w:rsidRDefault="00011571" w:rsidP="00912DED">
      <w:pPr>
        <w:tabs>
          <w:tab w:val="left" w:pos="1110"/>
        </w:tabs>
        <w:jc w:val="center"/>
        <w:rPr>
          <w:lang w:val="es-BO"/>
        </w:rPr>
      </w:pPr>
    </w:p>
    <w:p w14:paraId="66CD0DF7" w14:textId="77777777" w:rsidR="00011571" w:rsidRDefault="00011571" w:rsidP="00912DED">
      <w:pPr>
        <w:tabs>
          <w:tab w:val="left" w:pos="1110"/>
        </w:tabs>
        <w:jc w:val="center"/>
        <w:rPr>
          <w:lang w:val="es-BO"/>
        </w:rPr>
      </w:pPr>
    </w:p>
    <w:p w14:paraId="639DB031" w14:textId="77777777" w:rsidR="00011571" w:rsidRDefault="00011571" w:rsidP="00912DED">
      <w:pPr>
        <w:tabs>
          <w:tab w:val="left" w:pos="1110"/>
        </w:tabs>
        <w:jc w:val="center"/>
        <w:rPr>
          <w:lang w:val="es-BO"/>
        </w:rPr>
      </w:pPr>
    </w:p>
    <w:p w14:paraId="337D447C" w14:textId="77777777" w:rsidR="00011571" w:rsidRDefault="00011571" w:rsidP="00912DED">
      <w:pPr>
        <w:tabs>
          <w:tab w:val="left" w:pos="1110"/>
        </w:tabs>
        <w:jc w:val="center"/>
        <w:rPr>
          <w:lang w:val="es-BO"/>
        </w:rPr>
      </w:pPr>
    </w:p>
    <w:p w14:paraId="67B9061D" w14:textId="77777777" w:rsidR="00011571" w:rsidRDefault="00011571" w:rsidP="00912DED">
      <w:pPr>
        <w:tabs>
          <w:tab w:val="left" w:pos="1110"/>
        </w:tabs>
        <w:jc w:val="center"/>
        <w:rPr>
          <w:lang w:val="es-BO"/>
        </w:rPr>
      </w:pPr>
    </w:p>
    <w:p w14:paraId="402C61CC" w14:textId="77777777" w:rsidR="00011571" w:rsidRDefault="00011571" w:rsidP="00912DED">
      <w:pPr>
        <w:tabs>
          <w:tab w:val="left" w:pos="1110"/>
        </w:tabs>
        <w:jc w:val="center"/>
        <w:rPr>
          <w:lang w:val="es-BO"/>
        </w:rPr>
      </w:pPr>
    </w:p>
    <w:p w14:paraId="01B0B218" w14:textId="77777777" w:rsidR="00011571" w:rsidRDefault="00011571" w:rsidP="00912DED">
      <w:pPr>
        <w:tabs>
          <w:tab w:val="left" w:pos="1110"/>
        </w:tabs>
        <w:jc w:val="center"/>
        <w:rPr>
          <w:lang w:val="es-BO"/>
        </w:rPr>
      </w:pPr>
    </w:p>
    <w:p w14:paraId="72ACF42B" w14:textId="77777777" w:rsidR="00011571" w:rsidRDefault="00011571" w:rsidP="00912DED">
      <w:pPr>
        <w:tabs>
          <w:tab w:val="left" w:pos="1110"/>
        </w:tabs>
        <w:jc w:val="center"/>
        <w:rPr>
          <w:lang w:val="es-BO"/>
        </w:rPr>
      </w:pPr>
    </w:p>
    <w:p w14:paraId="70201154" w14:textId="77777777" w:rsidR="00011571" w:rsidRDefault="00011571" w:rsidP="00912DED">
      <w:pPr>
        <w:tabs>
          <w:tab w:val="left" w:pos="1110"/>
        </w:tabs>
        <w:jc w:val="center"/>
        <w:rPr>
          <w:lang w:val="es-BO"/>
        </w:rPr>
      </w:pPr>
    </w:p>
    <w:p w14:paraId="1945B017" w14:textId="77777777" w:rsidR="00011571" w:rsidRDefault="00011571" w:rsidP="00912DED">
      <w:pPr>
        <w:tabs>
          <w:tab w:val="left" w:pos="1110"/>
        </w:tabs>
        <w:jc w:val="center"/>
        <w:rPr>
          <w:lang w:val="es-BO"/>
        </w:rPr>
      </w:pPr>
    </w:p>
    <w:p w14:paraId="21811D7A" w14:textId="77777777" w:rsidR="00011571" w:rsidRDefault="00011571" w:rsidP="00912DED">
      <w:pPr>
        <w:tabs>
          <w:tab w:val="left" w:pos="1110"/>
        </w:tabs>
        <w:jc w:val="center"/>
        <w:rPr>
          <w:lang w:val="es-BO"/>
        </w:rPr>
      </w:pPr>
    </w:p>
    <w:p w14:paraId="715490DB" w14:textId="77777777" w:rsidR="00011571" w:rsidRDefault="00011571" w:rsidP="00912DED">
      <w:pPr>
        <w:tabs>
          <w:tab w:val="left" w:pos="1110"/>
        </w:tabs>
        <w:jc w:val="center"/>
        <w:rPr>
          <w:lang w:val="es-BO"/>
        </w:rPr>
      </w:pPr>
    </w:p>
    <w:p w14:paraId="544622F5" w14:textId="77777777" w:rsidR="00011571" w:rsidRDefault="00011571" w:rsidP="00800854">
      <w:pPr>
        <w:pStyle w:val="Prrafodelista"/>
        <w:shd w:val="clear" w:color="auto" w:fill="FFFFFF" w:themeFill="background1"/>
        <w:ind w:left="1080"/>
        <w:rPr>
          <w:rFonts w:ascii="Tahoma" w:hAnsi="Tahoma" w:cs="Tahoma"/>
          <w:b/>
          <w:color w:val="1F497E"/>
          <w:sz w:val="8"/>
          <w:szCs w:val="22"/>
        </w:rPr>
      </w:pPr>
    </w:p>
    <w:p w14:paraId="21B80585" w14:textId="77777777" w:rsidR="00011571" w:rsidRDefault="00011571" w:rsidP="00800854">
      <w:pPr>
        <w:pStyle w:val="Prrafodelista"/>
        <w:shd w:val="clear" w:color="auto" w:fill="FFFFFF" w:themeFill="background1"/>
        <w:ind w:left="1080"/>
        <w:rPr>
          <w:rFonts w:ascii="Tahoma" w:hAnsi="Tahoma" w:cs="Tahoma"/>
          <w:b/>
          <w:color w:val="1F497E"/>
          <w:sz w:val="8"/>
          <w:szCs w:val="22"/>
        </w:rPr>
      </w:pPr>
    </w:p>
    <w:p w14:paraId="2BB8841A" w14:textId="77777777" w:rsidR="007325B2" w:rsidRDefault="007325B2" w:rsidP="007325B2">
      <w:pPr>
        <w:rPr>
          <w:lang w:val="es-MX"/>
        </w:rPr>
      </w:pPr>
      <w:bookmarkStart w:id="6" w:name="_Toc398650620"/>
      <w:bookmarkEnd w:id="5"/>
    </w:p>
    <w:p w14:paraId="60B0A98B" w14:textId="77777777" w:rsidR="007325B2" w:rsidRPr="007325B2" w:rsidRDefault="007325B2" w:rsidP="007325B2">
      <w:pPr>
        <w:rPr>
          <w:lang w:val="es-MX"/>
        </w:rPr>
      </w:pPr>
    </w:p>
    <w:p w14:paraId="74651A00" w14:textId="77777777" w:rsidR="000649DE" w:rsidRDefault="000649DE" w:rsidP="00984C8B">
      <w:pPr>
        <w:pStyle w:val="Ttulo1"/>
        <w:numPr>
          <w:ilvl w:val="0"/>
          <w:numId w:val="0"/>
        </w:numPr>
        <w:jc w:val="center"/>
        <w:rPr>
          <w:color w:val="004990"/>
          <w:sz w:val="28"/>
          <w:szCs w:val="28"/>
          <w:u w:val="none"/>
        </w:rPr>
      </w:pPr>
    </w:p>
    <w:p w14:paraId="65A37067" w14:textId="77777777" w:rsidR="000649DE" w:rsidRDefault="000649DE" w:rsidP="00984C8B">
      <w:pPr>
        <w:pStyle w:val="Ttulo1"/>
        <w:numPr>
          <w:ilvl w:val="0"/>
          <w:numId w:val="0"/>
        </w:numPr>
        <w:jc w:val="center"/>
        <w:rPr>
          <w:color w:val="004990"/>
          <w:sz w:val="28"/>
          <w:szCs w:val="28"/>
          <w:u w:val="none"/>
        </w:rPr>
      </w:pPr>
    </w:p>
    <w:p w14:paraId="4A1C09BE" w14:textId="77777777" w:rsidR="000649DE" w:rsidRDefault="000649DE" w:rsidP="00984C8B">
      <w:pPr>
        <w:pStyle w:val="Ttulo1"/>
        <w:numPr>
          <w:ilvl w:val="0"/>
          <w:numId w:val="0"/>
        </w:numPr>
        <w:jc w:val="center"/>
        <w:rPr>
          <w:color w:val="004990"/>
          <w:sz w:val="28"/>
          <w:szCs w:val="28"/>
          <w:u w:val="none"/>
        </w:rPr>
      </w:pPr>
    </w:p>
    <w:p w14:paraId="30AE8E33" w14:textId="77777777" w:rsidR="000649DE" w:rsidRDefault="000649DE" w:rsidP="00984C8B">
      <w:pPr>
        <w:pStyle w:val="Ttulo1"/>
        <w:numPr>
          <w:ilvl w:val="0"/>
          <w:numId w:val="0"/>
        </w:numPr>
        <w:jc w:val="center"/>
        <w:rPr>
          <w:color w:val="004990"/>
          <w:sz w:val="28"/>
          <w:szCs w:val="28"/>
          <w:u w:val="none"/>
        </w:rPr>
      </w:pPr>
    </w:p>
    <w:p w14:paraId="3391FBA4" w14:textId="77777777" w:rsidR="000649DE" w:rsidRDefault="000649DE" w:rsidP="00984C8B">
      <w:pPr>
        <w:pStyle w:val="Ttulo1"/>
        <w:numPr>
          <w:ilvl w:val="0"/>
          <w:numId w:val="0"/>
        </w:numPr>
        <w:jc w:val="center"/>
        <w:rPr>
          <w:color w:val="004990"/>
          <w:sz w:val="28"/>
          <w:szCs w:val="28"/>
          <w:u w:val="none"/>
        </w:rPr>
      </w:pPr>
    </w:p>
    <w:p w14:paraId="026F9680" w14:textId="77777777" w:rsidR="000649DE" w:rsidRDefault="000649DE" w:rsidP="00984C8B">
      <w:pPr>
        <w:pStyle w:val="Ttulo1"/>
        <w:numPr>
          <w:ilvl w:val="0"/>
          <w:numId w:val="0"/>
        </w:numPr>
        <w:jc w:val="center"/>
        <w:rPr>
          <w:color w:val="004990"/>
          <w:sz w:val="28"/>
          <w:szCs w:val="28"/>
          <w:u w:val="none"/>
        </w:rPr>
      </w:pPr>
    </w:p>
    <w:p w14:paraId="0DED70C3" w14:textId="77777777" w:rsidR="000649DE" w:rsidRDefault="000649DE" w:rsidP="00984C8B">
      <w:pPr>
        <w:pStyle w:val="Ttulo1"/>
        <w:numPr>
          <w:ilvl w:val="0"/>
          <w:numId w:val="0"/>
        </w:numPr>
        <w:jc w:val="center"/>
        <w:rPr>
          <w:color w:val="004990"/>
          <w:sz w:val="28"/>
          <w:szCs w:val="28"/>
          <w:u w:val="none"/>
        </w:rPr>
      </w:pPr>
    </w:p>
    <w:p w14:paraId="690BAE86" w14:textId="77777777"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6"/>
    </w:p>
    <w:p w14:paraId="003338AE" w14:textId="77777777" w:rsidR="00984C8B" w:rsidRPr="00984C8B" w:rsidRDefault="00984C8B" w:rsidP="00984C8B">
      <w:pPr>
        <w:rPr>
          <w:color w:val="004990"/>
          <w:sz w:val="28"/>
          <w:szCs w:val="28"/>
          <w:lang w:val="es-MX"/>
        </w:rPr>
      </w:pPr>
    </w:p>
    <w:p w14:paraId="48121133" w14:textId="77777777"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14:paraId="782AAEE3" w14:textId="77777777" w:rsidR="00984C8B" w:rsidRPr="00984C8B" w:rsidRDefault="00984C8B" w:rsidP="00984C8B">
      <w:pPr>
        <w:rPr>
          <w:rFonts w:ascii="Arial" w:hAnsi="Arial" w:cs="Arial"/>
          <w:i/>
          <w:color w:val="004990"/>
          <w:szCs w:val="20"/>
        </w:rPr>
      </w:pPr>
    </w:p>
    <w:p w14:paraId="18842F22" w14:textId="77777777" w:rsidR="00984C8B" w:rsidRPr="00984C8B" w:rsidRDefault="00984C8B" w:rsidP="00984C8B">
      <w:pPr>
        <w:rPr>
          <w:rFonts w:ascii="Arial" w:hAnsi="Arial" w:cs="Arial"/>
          <w:i/>
          <w:color w:val="004990"/>
          <w:szCs w:val="20"/>
        </w:rPr>
      </w:pPr>
    </w:p>
    <w:p w14:paraId="2210D7C9" w14:textId="77777777" w:rsidR="00984C8B" w:rsidRPr="00984C8B" w:rsidRDefault="00984C8B" w:rsidP="00984C8B">
      <w:pPr>
        <w:rPr>
          <w:rFonts w:ascii="Arial" w:hAnsi="Arial" w:cs="Arial"/>
          <w:i/>
          <w:color w:val="004990"/>
          <w:szCs w:val="20"/>
        </w:rPr>
      </w:pPr>
    </w:p>
    <w:p w14:paraId="7B3308D7"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14:paraId="6FE7239A"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14:paraId="114DC2C2"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14:paraId="6F355109" w14:textId="77777777" w:rsidR="00984C8B" w:rsidRPr="00984C8B" w:rsidRDefault="00984C8B" w:rsidP="00984C8B">
      <w:pPr>
        <w:rPr>
          <w:rFonts w:ascii="Tahoma" w:hAnsi="Tahoma" w:cs="Tahoma"/>
          <w:color w:val="004990"/>
          <w:sz w:val="22"/>
          <w:szCs w:val="22"/>
        </w:rPr>
      </w:pPr>
    </w:p>
    <w:p w14:paraId="6B72A7D3" w14:textId="77777777" w:rsidR="00984C8B" w:rsidRPr="00984C8B" w:rsidRDefault="00984C8B" w:rsidP="00984C8B">
      <w:pPr>
        <w:rPr>
          <w:rFonts w:ascii="Tahoma" w:hAnsi="Tahoma" w:cs="Tahoma"/>
          <w:color w:val="004990"/>
          <w:sz w:val="22"/>
          <w:szCs w:val="22"/>
        </w:rPr>
      </w:pPr>
    </w:p>
    <w:p w14:paraId="289D36AD" w14:textId="77777777" w:rsidR="00984C8B" w:rsidRPr="00984C8B" w:rsidRDefault="00984C8B" w:rsidP="00984C8B">
      <w:pPr>
        <w:rPr>
          <w:rFonts w:ascii="Tahoma" w:hAnsi="Tahoma" w:cs="Tahoma"/>
          <w:color w:val="004990"/>
          <w:sz w:val="22"/>
          <w:szCs w:val="22"/>
        </w:rPr>
      </w:pPr>
    </w:p>
    <w:p w14:paraId="3247496A" w14:textId="77777777" w:rsidR="00984C8B" w:rsidRPr="00984C8B" w:rsidRDefault="00984C8B" w:rsidP="00984C8B">
      <w:pPr>
        <w:rPr>
          <w:rFonts w:ascii="Tahoma" w:hAnsi="Tahoma" w:cs="Tahoma"/>
          <w:color w:val="004990"/>
          <w:sz w:val="22"/>
          <w:szCs w:val="22"/>
        </w:rPr>
      </w:pPr>
    </w:p>
    <w:p w14:paraId="73D834AE" w14:textId="77777777" w:rsidR="00984C8B" w:rsidRPr="00984C8B" w:rsidRDefault="00984C8B" w:rsidP="00984C8B">
      <w:pPr>
        <w:rPr>
          <w:rFonts w:ascii="Tahoma" w:hAnsi="Tahoma" w:cs="Tahoma"/>
          <w:color w:val="004990"/>
          <w:sz w:val="22"/>
          <w:szCs w:val="22"/>
        </w:rPr>
      </w:pPr>
    </w:p>
    <w:p w14:paraId="4869FADC" w14:textId="77777777" w:rsidR="00984C8B" w:rsidRPr="00984C8B" w:rsidRDefault="00984C8B" w:rsidP="00984C8B">
      <w:pPr>
        <w:rPr>
          <w:rFonts w:ascii="Tahoma" w:hAnsi="Tahoma" w:cs="Tahoma"/>
          <w:color w:val="004990"/>
          <w:sz w:val="22"/>
          <w:szCs w:val="22"/>
        </w:rPr>
      </w:pPr>
    </w:p>
    <w:p w14:paraId="24C9A94F" w14:textId="77777777" w:rsidR="00984C8B" w:rsidRPr="00984C8B" w:rsidRDefault="00984C8B" w:rsidP="00984C8B">
      <w:pPr>
        <w:rPr>
          <w:rFonts w:ascii="Tahoma" w:hAnsi="Tahoma" w:cs="Tahoma"/>
          <w:color w:val="004990"/>
          <w:sz w:val="22"/>
          <w:szCs w:val="22"/>
        </w:rPr>
      </w:pPr>
    </w:p>
    <w:p w14:paraId="6770F7F1" w14:textId="77777777" w:rsidR="00984C8B" w:rsidRPr="00984C8B" w:rsidRDefault="00984C8B" w:rsidP="00984C8B">
      <w:pPr>
        <w:rPr>
          <w:rFonts w:ascii="Tahoma" w:hAnsi="Tahoma" w:cs="Tahoma"/>
          <w:color w:val="004990"/>
          <w:sz w:val="22"/>
          <w:szCs w:val="22"/>
        </w:rPr>
      </w:pPr>
    </w:p>
    <w:p w14:paraId="73E4B3E3" w14:textId="77777777" w:rsidR="00984C8B" w:rsidRPr="00984C8B" w:rsidRDefault="00984C8B" w:rsidP="00984C8B">
      <w:pPr>
        <w:rPr>
          <w:rFonts w:ascii="Tahoma" w:hAnsi="Tahoma" w:cs="Tahoma"/>
          <w:color w:val="004990"/>
          <w:sz w:val="22"/>
          <w:szCs w:val="22"/>
        </w:rPr>
      </w:pPr>
    </w:p>
    <w:p w14:paraId="27D5F56A" w14:textId="77777777" w:rsidR="00984C8B" w:rsidRPr="00984C8B" w:rsidRDefault="00984C8B" w:rsidP="00984C8B">
      <w:pPr>
        <w:rPr>
          <w:rFonts w:ascii="Tahoma" w:hAnsi="Tahoma" w:cs="Tahoma"/>
          <w:color w:val="004990"/>
          <w:sz w:val="22"/>
          <w:szCs w:val="22"/>
        </w:rPr>
      </w:pPr>
    </w:p>
    <w:p w14:paraId="5634B75A" w14:textId="77777777" w:rsidR="00984C8B" w:rsidRPr="00984C8B" w:rsidRDefault="00984C8B" w:rsidP="00984C8B">
      <w:pPr>
        <w:rPr>
          <w:rFonts w:ascii="Tahoma" w:hAnsi="Tahoma" w:cs="Tahoma"/>
          <w:color w:val="004990"/>
          <w:sz w:val="22"/>
          <w:szCs w:val="22"/>
        </w:rPr>
      </w:pPr>
    </w:p>
    <w:p w14:paraId="3F6ADB5A" w14:textId="77777777" w:rsidR="00984C8B" w:rsidRPr="00984C8B" w:rsidRDefault="00984C8B" w:rsidP="00984C8B">
      <w:pPr>
        <w:rPr>
          <w:rFonts w:ascii="Tahoma" w:hAnsi="Tahoma" w:cs="Tahoma"/>
          <w:color w:val="004990"/>
          <w:sz w:val="22"/>
          <w:szCs w:val="22"/>
        </w:rPr>
      </w:pPr>
    </w:p>
    <w:p w14:paraId="016DD581" w14:textId="77777777" w:rsidR="00984C8B" w:rsidRPr="00984C8B" w:rsidRDefault="00984C8B" w:rsidP="00984C8B">
      <w:pPr>
        <w:rPr>
          <w:rFonts w:ascii="Tahoma" w:hAnsi="Tahoma" w:cs="Tahoma"/>
          <w:color w:val="004990"/>
          <w:sz w:val="22"/>
          <w:szCs w:val="22"/>
        </w:rPr>
      </w:pPr>
    </w:p>
    <w:p w14:paraId="6DA4661D"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84C8B" w:rsidRPr="00984C8B" w14:paraId="47505589" w14:textId="77777777" w:rsidTr="00C5104A">
        <w:trPr>
          <w:trHeight w:val="617"/>
        </w:trPr>
        <w:tc>
          <w:tcPr>
            <w:tcW w:w="2410" w:type="dxa"/>
            <w:shd w:val="clear" w:color="auto" w:fill="004990"/>
            <w:vAlign w:val="center"/>
          </w:tcPr>
          <w:p w14:paraId="56EE65D7"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ANEXO No. 1</w:t>
            </w:r>
          </w:p>
        </w:tc>
        <w:tc>
          <w:tcPr>
            <w:tcW w:w="6732" w:type="dxa"/>
            <w:vAlign w:val="center"/>
          </w:tcPr>
          <w:p w14:paraId="12C5BF80" w14:textId="77777777"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14:paraId="6FEE3FE9"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14:paraId="2216B100"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14:paraId="5B91217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14:paraId="69BCE116"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14:paraId="0E13FE8F"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14:paraId="30196734"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998F2A8"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14:paraId="5BA1FCC8"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06B781E"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14:paraId="65EC1394" w14:textId="77777777"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14:paraId="2CB7F832" w14:textId="77777777"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14:paraId="28B9716E" w14:textId="77777777"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w:t>
      </w:r>
      <w:r w:rsidRPr="00984C8B">
        <w:rPr>
          <w:rFonts w:ascii="Tahoma" w:hAnsi="Tahoma" w:cs="Tahoma"/>
          <w:color w:val="004990"/>
          <w:sz w:val="22"/>
          <w:szCs w:val="22"/>
        </w:rPr>
        <w:lastRenderedPageBreak/>
        <w:t>revisión y/o modificación del Pliego de Condiciones pueden ser realizados como consecuencia de la reunión de aclaración. De producirse estas situaciones, las modificaciones serán comunicadas a los proponentes.</w:t>
      </w:r>
    </w:p>
    <w:p w14:paraId="6D414593"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C171694"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14:paraId="1CCA277A"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14:paraId="1259229A"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14:paraId="00913907"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14:paraId="5E45752B"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14:paraId="29ACD23C"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6609FE0B"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14:paraId="2863D951" w14:textId="77777777"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14:paraId="1994D2CB" w14:textId="77777777"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14:paraId="7D676B77" w14:textId="77777777"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14:paraId="0392BD81"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14:paraId="2F7CA859"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La falta de la propuesta económica. </w:t>
      </w:r>
    </w:p>
    <w:p w14:paraId="5C5337CC"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14:paraId="7F90624D"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14:paraId="611811F7"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14:paraId="73762371"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14:paraId="163AA9C7"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14:paraId="638FF75B"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25114383" w14:textId="77777777"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14:paraId="2257D02F"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14:paraId="1DDA5B84"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5CF5928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14:paraId="5402E1AA" w14:textId="77777777"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D981F70"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1FFAB5A6"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14:paraId="7017705A"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14:paraId="4E3E1EBC" w14:textId="77777777"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14:paraId="402DFDD2"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14:paraId="3F6F2DDE"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Pliego de Condiciones. </w:t>
      </w:r>
    </w:p>
    <w:p w14:paraId="273F698D"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14:paraId="46C12023"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14:paraId="79FAB75A" w14:textId="77777777"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14:paraId="2258F354" w14:textId="77777777"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w:t>
      </w:r>
      <w:r w:rsidRPr="00984C8B">
        <w:rPr>
          <w:rFonts w:ascii="Tahoma" w:hAnsi="Tahoma" w:cs="Tahoma"/>
          <w:color w:val="004990"/>
          <w:sz w:val="22"/>
          <w:szCs w:val="22"/>
        </w:rPr>
        <w:lastRenderedPageBreak/>
        <w:t>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14:paraId="497BAC44" w14:textId="77777777"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14:paraId="68B98A5E" w14:textId="77777777" w:rsidTr="00C5104A">
        <w:trPr>
          <w:trHeight w:val="617"/>
        </w:trPr>
        <w:tc>
          <w:tcPr>
            <w:tcW w:w="2410" w:type="dxa"/>
            <w:shd w:val="clear" w:color="auto" w:fill="004990"/>
            <w:vAlign w:val="center"/>
          </w:tcPr>
          <w:p w14:paraId="288C82DF"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2</w:t>
            </w:r>
          </w:p>
        </w:tc>
        <w:tc>
          <w:tcPr>
            <w:tcW w:w="6874" w:type="dxa"/>
            <w:vAlign w:val="center"/>
          </w:tcPr>
          <w:p w14:paraId="31857A82" w14:textId="77777777"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30FE1A61" w14:textId="77777777"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14:paraId="717BADBF" w14:textId="77777777" w:rsidTr="00C5104A">
        <w:trPr>
          <w:trHeight w:val="261"/>
        </w:trPr>
        <w:tc>
          <w:tcPr>
            <w:tcW w:w="2691" w:type="dxa"/>
            <w:tcBorders>
              <w:top w:val="nil"/>
              <w:left w:val="nil"/>
              <w:bottom w:val="nil"/>
              <w:right w:val="nil"/>
            </w:tcBorders>
            <w:tcMar>
              <w:left w:w="0" w:type="dxa"/>
              <w:right w:w="0" w:type="dxa"/>
            </w:tcMar>
            <w:vAlign w:val="center"/>
          </w:tcPr>
          <w:p w14:paraId="1F46DA1A"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7C29C945"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A1B5440"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57C0294" w14:textId="77777777" w:rsidR="00984C8B" w:rsidRPr="00984C8B" w:rsidRDefault="00984C8B" w:rsidP="00C5104A">
            <w:pPr>
              <w:rPr>
                <w:rFonts w:ascii="Tahoma" w:hAnsi="Tahoma" w:cs="Tahoma"/>
                <w:color w:val="004990"/>
                <w:sz w:val="22"/>
                <w:szCs w:val="22"/>
              </w:rPr>
            </w:pPr>
          </w:p>
        </w:tc>
      </w:tr>
      <w:tr w:rsidR="00984C8B" w:rsidRPr="00984C8B" w14:paraId="52E7137F" w14:textId="77777777" w:rsidTr="00C5104A">
        <w:trPr>
          <w:trHeight w:val="246"/>
        </w:trPr>
        <w:tc>
          <w:tcPr>
            <w:tcW w:w="2691" w:type="dxa"/>
            <w:tcBorders>
              <w:top w:val="nil"/>
              <w:left w:val="nil"/>
              <w:bottom w:val="nil"/>
              <w:right w:val="nil"/>
            </w:tcBorders>
            <w:tcMar>
              <w:left w:w="0" w:type="dxa"/>
              <w:right w:w="0" w:type="dxa"/>
            </w:tcMar>
            <w:vAlign w:val="center"/>
          </w:tcPr>
          <w:p w14:paraId="30C56B41"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20B061A0"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99DF5C4"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BEA3459" w14:textId="77777777" w:rsidR="00984C8B" w:rsidRPr="00984C8B" w:rsidRDefault="00984C8B" w:rsidP="00C5104A">
            <w:pPr>
              <w:rPr>
                <w:rFonts w:ascii="Tahoma" w:hAnsi="Tahoma" w:cs="Tahoma"/>
                <w:color w:val="004990"/>
                <w:sz w:val="22"/>
                <w:szCs w:val="22"/>
              </w:rPr>
            </w:pPr>
          </w:p>
        </w:tc>
      </w:tr>
      <w:tr w:rsidR="00984C8B" w:rsidRPr="00984C8B" w14:paraId="26699795" w14:textId="77777777" w:rsidTr="00C5104A">
        <w:trPr>
          <w:trHeight w:val="261"/>
        </w:trPr>
        <w:tc>
          <w:tcPr>
            <w:tcW w:w="2691" w:type="dxa"/>
            <w:tcBorders>
              <w:top w:val="nil"/>
              <w:left w:val="nil"/>
              <w:bottom w:val="nil"/>
              <w:right w:val="nil"/>
            </w:tcBorders>
            <w:tcMar>
              <w:left w:w="0" w:type="dxa"/>
              <w:right w:w="0" w:type="dxa"/>
            </w:tcMar>
            <w:vAlign w:val="center"/>
          </w:tcPr>
          <w:p w14:paraId="05E3CED3"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0F822668"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F082EA3"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7F1E84C" w14:textId="77777777"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r>
              <w:rPr>
                <w:rFonts w:ascii="Tahoma" w:hAnsi="Tahoma" w:cs="Tahoma"/>
                <w:color w:val="004990"/>
                <w:sz w:val="22"/>
                <w:szCs w:val="22"/>
              </w:rPr>
              <w:t>5</w:t>
            </w:r>
          </w:p>
        </w:tc>
      </w:tr>
      <w:tr w:rsidR="00984C8B" w:rsidRPr="00984C8B" w14:paraId="42E7F392" w14:textId="77777777" w:rsidTr="00C5104A">
        <w:trPr>
          <w:trHeight w:val="261"/>
        </w:trPr>
        <w:tc>
          <w:tcPr>
            <w:tcW w:w="2691" w:type="dxa"/>
            <w:tcBorders>
              <w:top w:val="nil"/>
              <w:left w:val="nil"/>
              <w:bottom w:val="nil"/>
              <w:right w:val="nil"/>
            </w:tcBorders>
            <w:tcMar>
              <w:left w:w="0" w:type="dxa"/>
              <w:right w:w="0" w:type="dxa"/>
            </w:tcMar>
            <w:vAlign w:val="center"/>
          </w:tcPr>
          <w:p w14:paraId="3BE8FF27"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749154B4"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66B7FEB"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5171E08" w14:textId="77777777" w:rsidR="00984C8B" w:rsidRPr="00984C8B" w:rsidRDefault="00984C8B" w:rsidP="00C5104A">
            <w:pPr>
              <w:rPr>
                <w:rFonts w:ascii="Tahoma" w:hAnsi="Tahoma" w:cs="Tahoma"/>
                <w:color w:val="004990"/>
                <w:sz w:val="22"/>
                <w:szCs w:val="22"/>
              </w:rPr>
            </w:pPr>
          </w:p>
        </w:tc>
      </w:tr>
    </w:tbl>
    <w:p w14:paraId="5777F9A3"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30B0B4A3"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060EA391" w14:textId="77777777"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7AA596B0"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14:paraId="3D92D3CD"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4D42EAC"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1B0F561A" w14:textId="77777777"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3666E037"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3B45D5F"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596ED29D"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B92A75B" w14:textId="77777777"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42B0B21" w14:textId="77777777" w:rsidR="0078321E" w:rsidRPr="00984C8B" w:rsidRDefault="0078321E" w:rsidP="0078321E">
      <w:pPr>
        <w:spacing w:before="120"/>
        <w:ind w:left="284"/>
        <w:jc w:val="both"/>
        <w:rPr>
          <w:rFonts w:ascii="Tahoma" w:hAnsi="Tahoma" w:cs="Tahoma"/>
          <w:color w:val="004990"/>
          <w:sz w:val="22"/>
          <w:szCs w:val="22"/>
          <w:lang w:val="es-ES_tradnl"/>
        </w:rPr>
      </w:pPr>
    </w:p>
    <w:p w14:paraId="5256A5E3" w14:textId="77777777" w:rsidR="00984C8B" w:rsidRDefault="00984C8B" w:rsidP="00984C8B">
      <w:pPr>
        <w:ind w:left="284"/>
        <w:jc w:val="both"/>
        <w:rPr>
          <w:rFonts w:ascii="Tahoma" w:hAnsi="Tahoma" w:cs="Tahoma"/>
          <w:color w:val="004990"/>
          <w:sz w:val="22"/>
          <w:szCs w:val="22"/>
          <w:lang w:val="es-ES_tradnl"/>
        </w:rPr>
      </w:pPr>
    </w:p>
    <w:p w14:paraId="6126D872" w14:textId="77777777" w:rsidR="009E7801" w:rsidRPr="00984C8B" w:rsidRDefault="009E7801" w:rsidP="00984C8B">
      <w:pPr>
        <w:ind w:left="284"/>
        <w:jc w:val="both"/>
        <w:rPr>
          <w:rFonts w:ascii="Tahoma" w:hAnsi="Tahoma" w:cs="Tahoma"/>
          <w:color w:val="004990"/>
          <w:sz w:val="22"/>
          <w:szCs w:val="22"/>
          <w:lang w:val="es-ES_tradnl"/>
        </w:rPr>
      </w:pPr>
    </w:p>
    <w:p w14:paraId="2A4A653B"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031A5DC8" w14:textId="77777777" w:rsidR="00984C8B" w:rsidRPr="00984C8B" w:rsidRDefault="00984C8B" w:rsidP="0078321E">
      <w:pPr>
        <w:jc w:val="center"/>
        <w:rPr>
          <w:rFonts w:ascii="Tahoma" w:hAnsi="Tahoma" w:cs="Tahoma"/>
          <w:b/>
          <w:color w:val="004990"/>
          <w:sz w:val="20"/>
          <w:szCs w:val="22"/>
          <w:lang w:val="es-ES_tradnl"/>
        </w:rPr>
      </w:pPr>
    </w:p>
    <w:p w14:paraId="258C70DD"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7D29266" w14:textId="77777777" w:rsidR="00984C8B" w:rsidRPr="00984C8B" w:rsidRDefault="00984C8B" w:rsidP="0078321E">
      <w:pPr>
        <w:jc w:val="both"/>
        <w:rPr>
          <w:rFonts w:ascii="Tahoma" w:hAnsi="Tahoma" w:cs="Tahoma"/>
          <w:color w:val="004990"/>
          <w:sz w:val="20"/>
          <w:szCs w:val="22"/>
          <w:lang w:val="es-ES_tradnl"/>
        </w:rPr>
      </w:pPr>
    </w:p>
    <w:p w14:paraId="044721CF"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37E8B201" w14:textId="77777777" w:rsidR="00984C8B" w:rsidRPr="00984C8B" w:rsidRDefault="00984C8B" w:rsidP="0078321E">
      <w:pPr>
        <w:jc w:val="both"/>
        <w:rPr>
          <w:rFonts w:ascii="Tahoma" w:hAnsi="Tahoma" w:cs="Tahoma"/>
          <w:color w:val="004990"/>
          <w:sz w:val="20"/>
          <w:szCs w:val="22"/>
          <w:lang w:val="es-ES_tradnl"/>
        </w:rPr>
      </w:pPr>
    </w:p>
    <w:p w14:paraId="7501A5DB"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B44A610" w14:textId="77777777" w:rsidR="00984C8B" w:rsidRPr="00984C8B" w:rsidRDefault="00984C8B" w:rsidP="0078321E">
      <w:pPr>
        <w:jc w:val="both"/>
        <w:rPr>
          <w:rFonts w:ascii="Tahoma" w:hAnsi="Tahoma" w:cs="Tahoma"/>
          <w:color w:val="004990"/>
          <w:sz w:val="20"/>
          <w:szCs w:val="22"/>
          <w:lang w:val="es-ES_tradnl"/>
        </w:rPr>
      </w:pPr>
    </w:p>
    <w:p w14:paraId="73A3960A"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5C002DA" w14:textId="77777777" w:rsidR="00984C8B" w:rsidRPr="00984C8B" w:rsidRDefault="00984C8B" w:rsidP="0078321E">
      <w:pPr>
        <w:jc w:val="both"/>
        <w:rPr>
          <w:rFonts w:ascii="Tahoma" w:hAnsi="Tahoma" w:cs="Tahoma"/>
          <w:color w:val="004990"/>
          <w:sz w:val="20"/>
          <w:szCs w:val="22"/>
          <w:lang w:val="es-ES_tradnl"/>
        </w:rPr>
      </w:pPr>
    </w:p>
    <w:p w14:paraId="123A63E7" w14:textId="77777777" w:rsidR="00984C8B" w:rsidRPr="00984C8B" w:rsidRDefault="00984C8B" w:rsidP="0078321E">
      <w:pPr>
        <w:jc w:val="both"/>
        <w:rPr>
          <w:rFonts w:ascii="Tahoma" w:hAnsi="Tahoma" w:cs="Tahoma"/>
          <w:color w:val="004990"/>
          <w:sz w:val="20"/>
          <w:szCs w:val="22"/>
          <w:lang w:val="es-ES_tradnl"/>
        </w:rPr>
      </w:pPr>
    </w:p>
    <w:p w14:paraId="65174E50"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14:paraId="4A243225" w14:textId="77777777" w:rsidR="00984C8B" w:rsidRPr="00984C8B" w:rsidRDefault="00984C8B" w:rsidP="0078321E">
      <w:pPr>
        <w:jc w:val="center"/>
        <w:rPr>
          <w:rFonts w:ascii="Tahoma" w:hAnsi="Tahoma" w:cs="Tahoma"/>
          <w:b/>
          <w:color w:val="004990"/>
          <w:sz w:val="20"/>
          <w:szCs w:val="22"/>
          <w:lang w:val="es-ES_tradnl"/>
        </w:rPr>
      </w:pPr>
    </w:p>
    <w:p w14:paraId="69A4A289" w14:textId="77777777" w:rsidR="00984C8B" w:rsidRPr="00984C8B" w:rsidRDefault="00984C8B" w:rsidP="0078321E">
      <w:pPr>
        <w:jc w:val="center"/>
        <w:rPr>
          <w:rFonts w:ascii="Tahoma" w:hAnsi="Tahoma" w:cs="Tahoma"/>
          <w:b/>
          <w:color w:val="004990"/>
          <w:sz w:val="20"/>
          <w:szCs w:val="22"/>
          <w:lang w:val="es-ES_tradnl"/>
        </w:rPr>
      </w:pPr>
    </w:p>
    <w:p w14:paraId="6BFC4D97"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4939824E" w14:textId="77777777" w:rsidR="00984C8B" w:rsidRPr="00984C8B" w:rsidRDefault="00984C8B" w:rsidP="0078321E">
      <w:pPr>
        <w:jc w:val="both"/>
        <w:rPr>
          <w:rFonts w:ascii="Tahoma" w:hAnsi="Tahoma" w:cs="Tahoma"/>
          <w:color w:val="004990"/>
          <w:sz w:val="20"/>
          <w:szCs w:val="22"/>
          <w:lang w:val="es-ES_tradnl"/>
        </w:rPr>
      </w:pPr>
    </w:p>
    <w:p w14:paraId="3E48CC45"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09D1360E" w14:textId="77777777" w:rsidR="00984C8B" w:rsidRPr="00984C8B" w:rsidRDefault="00984C8B" w:rsidP="0078321E">
      <w:pPr>
        <w:jc w:val="both"/>
        <w:rPr>
          <w:rFonts w:ascii="Tahoma" w:hAnsi="Tahoma" w:cs="Tahoma"/>
          <w:color w:val="004990"/>
          <w:sz w:val="20"/>
          <w:szCs w:val="22"/>
          <w:lang w:val="es-ES_tradnl"/>
        </w:rPr>
      </w:pPr>
    </w:p>
    <w:p w14:paraId="3A137966"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8250E61" w14:textId="77777777" w:rsidR="00984C8B" w:rsidRPr="00984C8B" w:rsidRDefault="00984C8B" w:rsidP="0078321E">
      <w:pPr>
        <w:jc w:val="both"/>
        <w:rPr>
          <w:rFonts w:ascii="Tahoma" w:hAnsi="Tahoma" w:cs="Tahoma"/>
          <w:color w:val="004990"/>
          <w:sz w:val="20"/>
          <w:szCs w:val="22"/>
          <w:lang w:val="es-ES_tradnl"/>
        </w:rPr>
      </w:pPr>
    </w:p>
    <w:p w14:paraId="60A56E49"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584D88F" w14:textId="77777777" w:rsidR="00984C8B" w:rsidRPr="00984C8B" w:rsidRDefault="00984C8B" w:rsidP="0078321E">
      <w:pPr>
        <w:jc w:val="both"/>
        <w:rPr>
          <w:rFonts w:ascii="Tahoma" w:hAnsi="Tahoma" w:cs="Tahoma"/>
          <w:color w:val="004990"/>
          <w:sz w:val="20"/>
          <w:szCs w:val="22"/>
          <w:lang w:val="es-ES_tradnl"/>
        </w:rPr>
      </w:pPr>
    </w:p>
    <w:p w14:paraId="1474D153" w14:textId="77777777" w:rsidR="00984C8B" w:rsidRPr="00984C8B" w:rsidRDefault="00984C8B" w:rsidP="0078321E">
      <w:pPr>
        <w:jc w:val="both"/>
        <w:rPr>
          <w:rFonts w:ascii="Tahoma" w:hAnsi="Tahoma" w:cs="Tahoma"/>
          <w:color w:val="004990"/>
          <w:sz w:val="20"/>
          <w:szCs w:val="22"/>
          <w:lang w:val="es-ES_tradnl"/>
        </w:rPr>
      </w:pPr>
    </w:p>
    <w:p w14:paraId="608F1BCA"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6D2A0EE3" w14:textId="77777777" w:rsidR="00984C8B" w:rsidRPr="00984C8B" w:rsidRDefault="00984C8B" w:rsidP="0078321E">
      <w:pPr>
        <w:jc w:val="both"/>
        <w:rPr>
          <w:rFonts w:ascii="Tahoma" w:hAnsi="Tahoma" w:cs="Tahoma"/>
          <w:color w:val="004990"/>
          <w:sz w:val="20"/>
          <w:szCs w:val="22"/>
          <w:lang w:val="es-ES_tradnl"/>
        </w:rPr>
      </w:pPr>
    </w:p>
    <w:p w14:paraId="018A19FF"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2A14051C" w14:textId="77777777" w:rsidR="00984C8B" w:rsidRPr="00984C8B" w:rsidRDefault="00984C8B" w:rsidP="0078321E">
      <w:pPr>
        <w:jc w:val="both"/>
        <w:rPr>
          <w:rFonts w:ascii="Tahoma" w:hAnsi="Tahoma" w:cs="Tahoma"/>
          <w:color w:val="004990"/>
          <w:sz w:val="20"/>
          <w:szCs w:val="22"/>
          <w:lang w:val="es-ES_tradnl"/>
        </w:rPr>
      </w:pPr>
    </w:p>
    <w:p w14:paraId="5D14C2DC"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00846667" w14:textId="77777777" w:rsidR="00984C8B" w:rsidRPr="00984C8B" w:rsidRDefault="00984C8B" w:rsidP="0078321E">
      <w:pPr>
        <w:jc w:val="both"/>
        <w:rPr>
          <w:rFonts w:ascii="Tahoma" w:hAnsi="Tahoma" w:cs="Tahoma"/>
          <w:color w:val="004990"/>
          <w:sz w:val="20"/>
          <w:szCs w:val="22"/>
          <w:lang w:val="es-ES_tradnl"/>
        </w:rPr>
      </w:pPr>
    </w:p>
    <w:p w14:paraId="72592B92"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1E97C0B" w14:textId="77777777" w:rsidR="00984C8B" w:rsidRPr="00984C8B" w:rsidRDefault="00984C8B" w:rsidP="0078321E">
      <w:pPr>
        <w:jc w:val="both"/>
        <w:rPr>
          <w:rFonts w:ascii="Tahoma" w:hAnsi="Tahoma" w:cs="Tahoma"/>
          <w:color w:val="004990"/>
          <w:sz w:val="20"/>
          <w:szCs w:val="22"/>
          <w:lang w:val="es-ES_tradnl"/>
        </w:rPr>
      </w:pPr>
    </w:p>
    <w:p w14:paraId="5548AF0D" w14:textId="77777777" w:rsidR="00984C8B" w:rsidRPr="00984C8B" w:rsidRDefault="00984C8B" w:rsidP="0078321E">
      <w:pPr>
        <w:jc w:val="both"/>
        <w:rPr>
          <w:rFonts w:ascii="Tahoma" w:hAnsi="Tahoma" w:cs="Tahoma"/>
          <w:color w:val="004990"/>
          <w:sz w:val="20"/>
          <w:szCs w:val="22"/>
          <w:lang w:val="es-ES_tradnl"/>
        </w:rPr>
      </w:pPr>
    </w:p>
    <w:p w14:paraId="607065A1"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2F7BE82" w14:textId="77777777" w:rsidR="00984C8B" w:rsidRPr="00984C8B" w:rsidRDefault="00984C8B" w:rsidP="00984C8B">
      <w:pPr>
        <w:jc w:val="both"/>
        <w:rPr>
          <w:rFonts w:ascii="Tahoma" w:hAnsi="Tahoma" w:cs="Tahoma"/>
          <w:color w:val="004990"/>
          <w:sz w:val="14"/>
          <w:lang w:val="es-ES_tradnl"/>
        </w:rPr>
      </w:pPr>
    </w:p>
    <w:p w14:paraId="05546615" w14:textId="77777777" w:rsidR="00984C8B" w:rsidRPr="00984C8B" w:rsidRDefault="00984C8B" w:rsidP="00984C8B">
      <w:pPr>
        <w:jc w:val="both"/>
        <w:rPr>
          <w:rFonts w:ascii="Tahoma" w:hAnsi="Tahoma" w:cs="Tahoma"/>
          <w:color w:val="004990"/>
          <w:sz w:val="14"/>
          <w:lang w:val="es-ES_tradnl"/>
        </w:rPr>
      </w:pPr>
    </w:p>
    <w:p w14:paraId="11DCF9D7" w14:textId="77777777" w:rsidR="00984C8B" w:rsidRPr="00984C8B" w:rsidRDefault="00984C8B" w:rsidP="00984C8B">
      <w:pPr>
        <w:jc w:val="both"/>
        <w:rPr>
          <w:rFonts w:ascii="Tahoma" w:hAnsi="Tahoma" w:cs="Tahoma"/>
          <w:color w:val="004990"/>
          <w:sz w:val="14"/>
          <w:lang w:val="es-ES_tradnl"/>
        </w:rPr>
      </w:pPr>
    </w:p>
    <w:p w14:paraId="65696826" w14:textId="77777777" w:rsidR="00984C8B" w:rsidRPr="00984C8B" w:rsidRDefault="00984C8B" w:rsidP="00984C8B">
      <w:pPr>
        <w:jc w:val="both"/>
        <w:rPr>
          <w:rFonts w:ascii="Tahoma" w:hAnsi="Tahoma" w:cs="Tahoma"/>
          <w:color w:val="004990"/>
          <w:sz w:val="14"/>
          <w:lang w:val="es-ES_tradnl"/>
        </w:rPr>
      </w:pPr>
    </w:p>
    <w:p w14:paraId="17CD58BE" w14:textId="77777777" w:rsidR="00984C8B" w:rsidRPr="00984C8B" w:rsidRDefault="00984C8B" w:rsidP="00984C8B">
      <w:pPr>
        <w:jc w:val="both"/>
        <w:rPr>
          <w:rFonts w:ascii="Tahoma" w:hAnsi="Tahoma" w:cs="Tahoma"/>
          <w:color w:val="004990"/>
          <w:sz w:val="14"/>
          <w:lang w:val="es-ES_tradnl"/>
        </w:rPr>
      </w:pPr>
    </w:p>
    <w:p w14:paraId="3BD229D2" w14:textId="77777777" w:rsidR="00984C8B" w:rsidRPr="00984C8B" w:rsidRDefault="00984C8B" w:rsidP="00984C8B">
      <w:pPr>
        <w:jc w:val="both"/>
        <w:rPr>
          <w:rFonts w:ascii="Tahoma" w:hAnsi="Tahoma" w:cs="Tahoma"/>
          <w:color w:val="004990"/>
          <w:sz w:val="14"/>
          <w:lang w:val="es-ES_tradnl"/>
        </w:rPr>
      </w:pPr>
    </w:p>
    <w:p w14:paraId="089B2AFE" w14:textId="77777777" w:rsidR="00984C8B" w:rsidRPr="00984C8B" w:rsidRDefault="00984C8B" w:rsidP="00984C8B">
      <w:pPr>
        <w:jc w:val="both"/>
        <w:rPr>
          <w:rFonts w:ascii="Tahoma" w:hAnsi="Tahoma" w:cs="Tahoma"/>
          <w:color w:val="004990"/>
          <w:sz w:val="14"/>
          <w:lang w:val="es-ES_tradnl"/>
        </w:rPr>
      </w:pPr>
    </w:p>
    <w:p w14:paraId="43CD139C" w14:textId="77777777" w:rsidR="00984C8B" w:rsidRPr="00984C8B" w:rsidRDefault="00984C8B" w:rsidP="00984C8B">
      <w:pPr>
        <w:jc w:val="both"/>
        <w:rPr>
          <w:rFonts w:ascii="Tahoma" w:hAnsi="Tahoma" w:cs="Tahoma"/>
          <w:color w:val="004990"/>
          <w:sz w:val="14"/>
          <w:lang w:val="es-ES_tradnl"/>
        </w:rPr>
      </w:pPr>
    </w:p>
    <w:p w14:paraId="2D76307F" w14:textId="77777777" w:rsidR="00984C8B" w:rsidRPr="00984C8B" w:rsidRDefault="00984C8B" w:rsidP="00984C8B">
      <w:pPr>
        <w:jc w:val="both"/>
        <w:rPr>
          <w:rFonts w:ascii="Tahoma" w:hAnsi="Tahoma" w:cs="Tahoma"/>
          <w:color w:val="004990"/>
          <w:sz w:val="14"/>
          <w:lang w:val="es-ES_tradnl"/>
        </w:rPr>
      </w:pPr>
    </w:p>
    <w:p w14:paraId="2A2F5666" w14:textId="77777777" w:rsidR="00984C8B" w:rsidRPr="00984C8B" w:rsidRDefault="00984C8B" w:rsidP="00984C8B">
      <w:pPr>
        <w:jc w:val="both"/>
        <w:rPr>
          <w:rFonts w:ascii="Tahoma" w:hAnsi="Tahoma" w:cs="Tahoma"/>
          <w:color w:val="004990"/>
          <w:sz w:val="14"/>
          <w:lang w:val="es-ES_tradnl"/>
        </w:rPr>
      </w:pPr>
    </w:p>
    <w:p w14:paraId="75124DDC" w14:textId="77777777" w:rsidR="00984C8B" w:rsidRPr="00984C8B" w:rsidRDefault="00984C8B" w:rsidP="00984C8B">
      <w:pPr>
        <w:jc w:val="both"/>
        <w:rPr>
          <w:rFonts w:ascii="Tahoma" w:hAnsi="Tahoma" w:cs="Tahoma"/>
          <w:color w:val="004990"/>
          <w:sz w:val="14"/>
          <w:lang w:val="es-ES_tradnl"/>
        </w:rPr>
      </w:pPr>
    </w:p>
    <w:p w14:paraId="5A41E3B6" w14:textId="77777777" w:rsidR="00984C8B" w:rsidRPr="00984C8B" w:rsidRDefault="00984C8B" w:rsidP="00984C8B">
      <w:pPr>
        <w:jc w:val="both"/>
        <w:rPr>
          <w:rFonts w:ascii="Tahoma" w:hAnsi="Tahoma" w:cs="Tahoma"/>
          <w:color w:val="004990"/>
          <w:sz w:val="14"/>
          <w:lang w:val="es-ES_tradnl"/>
        </w:rPr>
      </w:pPr>
    </w:p>
    <w:p w14:paraId="2CC9A173" w14:textId="77777777" w:rsidR="00984C8B" w:rsidRPr="00984C8B" w:rsidRDefault="00984C8B" w:rsidP="00984C8B">
      <w:pPr>
        <w:jc w:val="both"/>
        <w:rPr>
          <w:rFonts w:ascii="Tahoma" w:hAnsi="Tahoma" w:cs="Tahoma"/>
          <w:color w:val="004990"/>
          <w:sz w:val="14"/>
          <w:lang w:val="es-ES_tradnl"/>
        </w:rPr>
      </w:pPr>
    </w:p>
    <w:p w14:paraId="4E437492" w14:textId="77777777" w:rsidR="00984C8B" w:rsidRPr="00984C8B" w:rsidRDefault="00984C8B" w:rsidP="00984C8B">
      <w:pPr>
        <w:jc w:val="both"/>
        <w:rPr>
          <w:rFonts w:ascii="Tahoma" w:hAnsi="Tahoma" w:cs="Tahoma"/>
          <w:color w:val="004990"/>
          <w:sz w:val="14"/>
          <w:lang w:val="es-ES_tradnl"/>
        </w:rPr>
      </w:pPr>
    </w:p>
    <w:p w14:paraId="0CDBDCEF" w14:textId="77777777" w:rsidR="00984C8B" w:rsidRPr="00984C8B" w:rsidRDefault="00984C8B" w:rsidP="00984C8B">
      <w:pPr>
        <w:jc w:val="both"/>
        <w:rPr>
          <w:rFonts w:ascii="Tahoma" w:hAnsi="Tahoma" w:cs="Tahoma"/>
          <w:color w:val="004990"/>
          <w:sz w:val="14"/>
          <w:lang w:val="es-ES_tradnl"/>
        </w:rPr>
      </w:pPr>
    </w:p>
    <w:p w14:paraId="69B772C5" w14:textId="77777777" w:rsidR="00984C8B" w:rsidRPr="00984C8B" w:rsidRDefault="00984C8B" w:rsidP="00984C8B">
      <w:pPr>
        <w:jc w:val="both"/>
        <w:rPr>
          <w:rFonts w:ascii="Tahoma" w:hAnsi="Tahoma" w:cs="Tahoma"/>
          <w:color w:val="004990"/>
          <w:sz w:val="14"/>
          <w:lang w:val="es-ES_tradnl"/>
        </w:rPr>
      </w:pPr>
    </w:p>
    <w:p w14:paraId="3DBAE761" w14:textId="77777777" w:rsidR="00984C8B" w:rsidRDefault="00984C8B" w:rsidP="00984C8B">
      <w:pPr>
        <w:rPr>
          <w:color w:val="004990"/>
        </w:rPr>
      </w:pPr>
    </w:p>
    <w:p w14:paraId="464B38B9" w14:textId="77777777" w:rsidR="00D5419D" w:rsidRPr="00703BDD" w:rsidRDefault="00D5419D" w:rsidP="00D5419D">
      <w:pPr>
        <w:ind w:left="348"/>
        <w:rPr>
          <w:rFonts w:ascii="Tahoma" w:hAnsi="Tahoma" w:cs="Tahoma"/>
          <w:color w:val="1F497D"/>
          <w:sz w:val="22"/>
          <w:szCs w:val="22"/>
          <w:lang w:val="es-ES_tradnl"/>
        </w:rPr>
        <w:sectPr w:rsidR="00D5419D" w:rsidRPr="00703BDD" w:rsidSect="00261D5A">
          <w:headerReference w:type="default" r:id="rId18"/>
          <w:footerReference w:type="default" r:id="rId19"/>
          <w:pgSz w:w="12240" w:h="15840"/>
          <w:pgMar w:top="363" w:right="1418" w:bottom="357"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5419D" w:rsidRPr="00F245CB" w14:paraId="292C1834" w14:textId="77777777" w:rsidTr="00FE5567">
        <w:trPr>
          <w:trHeight w:val="617"/>
        </w:trPr>
        <w:tc>
          <w:tcPr>
            <w:tcW w:w="2410" w:type="dxa"/>
            <w:shd w:val="clear" w:color="auto" w:fill="004990"/>
            <w:vAlign w:val="center"/>
          </w:tcPr>
          <w:p w14:paraId="4ECBEBCB" w14:textId="77777777" w:rsidR="00D5419D" w:rsidRPr="00703BDD" w:rsidRDefault="00D5419D" w:rsidP="00FE5567">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ANEXO No. 3</w:t>
            </w:r>
          </w:p>
        </w:tc>
        <w:tc>
          <w:tcPr>
            <w:tcW w:w="7365" w:type="dxa"/>
            <w:vAlign w:val="center"/>
          </w:tcPr>
          <w:p w14:paraId="0021BBBE" w14:textId="77777777" w:rsidR="00D5419D" w:rsidRPr="00703BDD" w:rsidRDefault="00081529" w:rsidP="00FE5567">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00D5419D" w:rsidRPr="00703BDD">
              <w:rPr>
                <w:rFonts w:ascii="Tahoma" w:hAnsi="Tahoma" w:cs="Tahoma"/>
                <w:b/>
                <w:color w:val="1F497D"/>
                <w:sz w:val="22"/>
                <w:szCs w:val="22"/>
                <w:lang w:val="es-ES_tradnl"/>
              </w:rPr>
              <w:t>DOCUMENTO DE COMPRA</w:t>
            </w:r>
            <w:r w:rsidR="00D5419D">
              <w:rPr>
                <w:rFonts w:ascii="Tahoma" w:hAnsi="Tahoma" w:cs="Tahoma"/>
                <w:b/>
                <w:color w:val="1F497D"/>
                <w:sz w:val="22"/>
                <w:szCs w:val="22"/>
                <w:lang w:val="es-ES_tradnl"/>
              </w:rPr>
              <w:t xml:space="preserve"> (Sujeto a Modificaciones de acuerdo al objeto de compra)</w:t>
            </w:r>
          </w:p>
        </w:tc>
      </w:tr>
    </w:tbl>
    <w:p w14:paraId="1BA954DE" w14:textId="77777777" w:rsidR="00D5419D" w:rsidRPr="00703BDD" w:rsidRDefault="00D5419D" w:rsidP="00D5419D">
      <w:pPr>
        <w:ind w:left="348"/>
        <w:jc w:val="center"/>
        <w:rPr>
          <w:rFonts w:cs="Arial"/>
          <w:b/>
          <w:color w:val="1F497D"/>
          <w:sz w:val="18"/>
        </w:rPr>
      </w:pPr>
    </w:p>
    <w:p w14:paraId="4A297F92" w14:textId="77777777" w:rsidR="00D5419D" w:rsidRPr="00122DD4" w:rsidRDefault="00D5419D" w:rsidP="00D5419D">
      <w:pPr>
        <w:jc w:val="center"/>
        <w:rPr>
          <w:rFonts w:ascii="Tahoma" w:hAnsi="Tahoma" w:cs="Tahoma"/>
          <w:b/>
          <w:i/>
          <w:color w:val="1F497D" w:themeColor="text2"/>
          <w:sz w:val="22"/>
          <w:szCs w:val="22"/>
          <w:u w:val="single"/>
        </w:rPr>
      </w:pPr>
      <w:r w:rsidRPr="00122DD4">
        <w:rPr>
          <w:rFonts w:ascii="Tahoma" w:hAnsi="Tahoma" w:cs="Tahoma"/>
          <w:b/>
          <w:color w:val="1F497D" w:themeColor="text2"/>
          <w:sz w:val="22"/>
          <w:szCs w:val="22"/>
          <w:u w:val="single"/>
          <w:lang w:val="es-BO"/>
        </w:rPr>
        <w:t>CONTRATO PRIVADO</w:t>
      </w:r>
    </w:p>
    <w:p w14:paraId="350FE359"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Conste por el presente documento, relativo a un Contrato Privado para la "Provisión </w:t>
      </w:r>
      <w:proofErr w:type="gramStart"/>
      <w:r w:rsidRPr="00122DD4">
        <w:rPr>
          <w:rFonts w:ascii="Tahoma" w:hAnsi="Tahoma" w:cs="Tahoma"/>
          <w:color w:val="1F497D" w:themeColor="text2"/>
          <w:sz w:val="22"/>
          <w:szCs w:val="22"/>
        </w:rPr>
        <w:t>de  …</w:t>
      </w:r>
      <w:proofErr w:type="gramEnd"/>
      <w:r w:rsidRPr="00122DD4">
        <w:rPr>
          <w:rFonts w:ascii="Tahoma" w:hAnsi="Tahoma" w:cs="Tahoma"/>
          <w:color w:val="1F497D" w:themeColor="text2"/>
          <w:sz w:val="22"/>
          <w:szCs w:val="22"/>
        </w:rPr>
        <w:t>…………………………….” elaborado en el marco de lo dispuesto por los Arts. 519 y 1297 del Código Civil Boliviano, que será elevado a instrumento público con el reconocimiento de firmas y rúbricas, al tenor de las siguientes cláusulas:</w:t>
      </w:r>
    </w:p>
    <w:p w14:paraId="3D91A8F8"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PRIMERA: PARTES CONTRATANTES</w:t>
      </w:r>
      <w:r w:rsidRPr="00122DD4">
        <w:rPr>
          <w:rFonts w:ascii="Tahoma" w:hAnsi="Tahoma" w:cs="Tahoma"/>
          <w:color w:val="1F497D" w:themeColor="text2"/>
          <w:sz w:val="22"/>
          <w:szCs w:val="22"/>
        </w:rPr>
        <w:t>.- Intervienen en la suscripción del presente Contrato:</w:t>
      </w:r>
    </w:p>
    <w:p w14:paraId="180C118E" w14:textId="77777777" w:rsidR="00D5419D" w:rsidRPr="00122DD4" w:rsidRDefault="00D5419D" w:rsidP="00B769D7">
      <w:pPr>
        <w:pStyle w:val="Prrafodelista"/>
        <w:numPr>
          <w:ilvl w:val="1"/>
          <w:numId w:val="42"/>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 </w:t>
      </w:r>
      <w:r w:rsidRPr="00122DD4">
        <w:rPr>
          <w:rFonts w:ascii="Tahoma" w:hAnsi="Tahoma" w:cs="Tahoma"/>
          <w:b/>
          <w:color w:val="1F497D" w:themeColor="text2"/>
          <w:sz w:val="22"/>
          <w:szCs w:val="22"/>
        </w:rPr>
        <w:t>EMPRESA NACIONAL DE TELECOMUNICACIONES SOCIEDAD ANÓNIMA - ENTEL S.A.</w:t>
      </w:r>
      <w:r w:rsidRPr="00122DD4">
        <w:rPr>
          <w:rFonts w:ascii="Tahoma" w:hAnsi="Tahoma" w:cs="Tahoma"/>
          <w:color w:val="1F497D" w:themeColor="text2"/>
          <w:sz w:val="22"/>
          <w:szCs w:val="22"/>
        </w:rPr>
        <w:t xml:space="preserve">, con Matrícula de Comercio N° 00013290 expedida por FUNDEMPRESA, NIT 1020703023, representada legalmente por ……………………….............., ………………………….,  en virtud del Poder ………………………………………… N° …./….de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 otorgado ante Notaría de Fe Pública N° …. a cargo de ………………………………, del Distrito Judicial de ……………, que en adelante y para efectos del presente contrato se denominará </w:t>
      </w:r>
      <w:r w:rsidRPr="00122DD4">
        <w:rPr>
          <w:rFonts w:ascii="Tahoma" w:hAnsi="Tahoma" w:cs="Tahoma"/>
          <w:b/>
          <w:color w:val="1F497D" w:themeColor="text2"/>
          <w:sz w:val="22"/>
          <w:szCs w:val="22"/>
        </w:rPr>
        <w:t>ENTEL S.A.</w:t>
      </w:r>
      <w:r w:rsidRPr="00122DD4">
        <w:rPr>
          <w:rFonts w:ascii="Tahoma" w:hAnsi="Tahoma" w:cs="Tahoma"/>
          <w:color w:val="1F497D" w:themeColor="text2"/>
          <w:sz w:val="22"/>
          <w:szCs w:val="22"/>
        </w:rPr>
        <w:t>, y por otra parte;</w:t>
      </w:r>
    </w:p>
    <w:p w14:paraId="220A37CC" w14:textId="77777777" w:rsidR="00D5419D" w:rsidRPr="00122DD4" w:rsidRDefault="00D5419D" w:rsidP="00B769D7">
      <w:pPr>
        <w:pStyle w:val="Prrafodelista"/>
        <w:numPr>
          <w:ilvl w:val="1"/>
          <w:numId w:val="42"/>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La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empresa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 con Matrícula de Comercio N° 00…………. expedida por FUNDEMPRESA, NIT ………………………., representada legalmente por ………………………………, en virtud del Poder ………………………………. N°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 xml:space="preserve">/….de fecha </w:t>
      </w:r>
      <w:proofErr w:type="gramStart"/>
      <w:r w:rsidRPr="00122DD4">
        <w:rPr>
          <w:rFonts w:ascii="Tahoma" w:hAnsi="Tahoma" w:cs="Tahoma"/>
          <w:color w:val="1F497D" w:themeColor="text2"/>
          <w:sz w:val="22"/>
          <w:szCs w:val="22"/>
        </w:rPr>
        <w:t>..</w:t>
      </w:r>
      <w:proofErr w:type="gramEnd"/>
      <w:r w:rsidRPr="00122DD4">
        <w:rPr>
          <w:rFonts w:ascii="Tahoma" w:hAnsi="Tahoma" w:cs="Tahoma"/>
          <w:color w:val="1F497D" w:themeColor="text2"/>
          <w:sz w:val="22"/>
          <w:szCs w:val="22"/>
        </w:rPr>
        <w:t>/../..</w:t>
      </w:r>
      <w:r w:rsidRPr="00122DD4">
        <w:rPr>
          <w:rFonts w:ascii="Tahoma" w:hAnsi="Tahoma" w:cs="Tahoma"/>
          <w:color w:val="1F497D" w:themeColor="text2"/>
          <w:sz w:val="22"/>
          <w:szCs w:val="22"/>
          <w:lang w:val="es-MX"/>
        </w:rPr>
        <w:t xml:space="preserve">, otorgado ante Notaría de Fe Pública N° … a cargo ……………………., del Distrito Judicial de ……………………….., que en adelante </w:t>
      </w:r>
      <w:r w:rsidRPr="00122DD4">
        <w:rPr>
          <w:rFonts w:ascii="Tahoma" w:hAnsi="Tahoma" w:cs="Tahoma"/>
          <w:color w:val="1F497D" w:themeColor="text2"/>
          <w:sz w:val="22"/>
          <w:szCs w:val="22"/>
        </w:rPr>
        <w:t xml:space="preserve">se denominará </w:t>
      </w:r>
      <w:r w:rsidRPr="00122DD4">
        <w:rPr>
          <w:rFonts w:ascii="Tahoma" w:hAnsi="Tahoma" w:cs="Tahoma"/>
          <w:b/>
          <w:color w:val="1F497D" w:themeColor="text2"/>
          <w:sz w:val="22"/>
          <w:szCs w:val="22"/>
        </w:rPr>
        <w:t>PROVEEDOR</w:t>
      </w:r>
      <w:r w:rsidRPr="00122DD4">
        <w:rPr>
          <w:rFonts w:ascii="Tahoma" w:hAnsi="Tahoma" w:cs="Tahoma"/>
          <w:color w:val="1F497D" w:themeColor="text2"/>
          <w:sz w:val="22"/>
          <w:szCs w:val="22"/>
        </w:rPr>
        <w:t>.</w:t>
      </w:r>
    </w:p>
    <w:p w14:paraId="7D0B6453"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 los efectos del presente documento se podrá denominar a ENTEL S.A. y al PROVEEDOR de manera individual como “Parte” o “Partes” cuando la mención relacione a dichas empresas en forma conjunta.</w:t>
      </w:r>
    </w:p>
    <w:p w14:paraId="3914AE7A" w14:textId="77777777" w:rsidR="00D5419D" w:rsidRPr="00122DD4" w:rsidRDefault="00D5419D" w:rsidP="00D5419D">
      <w:pPr>
        <w:pStyle w:val="Prrafodelista"/>
        <w:spacing w:before="120"/>
        <w:ind w:left="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rPr>
        <w:t>SEGUNDA: ANTECEDENTES</w:t>
      </w:r>
      <w:r w:rsidRPr="00122DD4">
        <w:rPr>
          <w:rFonts w:ascii="Tahoma" w:hAnsi="Tahoma" w:cs="Tahoma"/>
          <w:color w:val="1F497D" w:themeColor="text2"/>
          <w:sz w:val="22"/>
          <w:szCs w:val="22"/>
        </w:rPr>
        <w:t>.-</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lang w:val="es-BO"/>
        </w:rPr>
        <w:t>La Subgerencia de …………………………. vía  Gerencia Nacional de ………………………… mediante nota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iCs/>
          <w:color w:val="1F497D" w:themeColor="text2"/>
          <w:sz w:val="22"/>
          <w:szCs w:val="22"/>
          <w:lang w:val="es-BO"/>
        </w:rPr>
        <w:t>de</w:t>
      </w:r>
      <w:proofErr w:type="gramEnd"/>
      <w:r w:rsidRPr="00122DD4">
        <w:rPr>
          <w:rFonts w:ascii="Tahoma" w:hAnsi="Tahoma" w:cs="Tahoma"/>
          <w:iCs/>
          <w:color w:val="1F497D" w:themeColor="text2"/>
          <w:sz w:val="22"/>
          <w:szCs w:val="22"/>
          <w:lang w:val="es-BO"/>
        </w:rPr>
        <w:t xml:space="preserve"> fecha ../../..</w:t>
      </w:r>
      <w:r w:rsidRPr="00122DD4">
        <w:rPr>
          <w:rFonts w:ascii="Tahoma" w:hAnsi="Tahoma" w:cs="Tahoma"/>
          <w:color w:val="1F497D" w:themeColor="text2"/>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69764E91"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mediante publicaciones de prensa en medios de circulación nacional 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invitó a las empresas interesadas en participar de la Licitación Pública N° …/…. “ Provisión de  …………………………”, para que presenten sus propuestas en las oficinas de ENTEL S.A. hasta el día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a</w:t>
      </w:r>
      <w:proofErr w:type="gramEnd"/>
      <w:r w:rsidRPr="00122DD4">
        <w:rPr>
          <w:rFonts w:ascii="Tahoma" w:hAnsi="Tahoma" w:cs="Tahoma"/>
          <w:color w:val="1F497D" w:themeColor="text2"/>
          <w:sz w:val="22"/>
          <w:szCs w:val="22"/>
          <w:lang w:val="es-BO"/>
        </w:rPr>
        <w:t xml:space="preserve"> horas …..:…...</w:t>
      </w:r>
    </w:p>
    <w:p w14:paraId="7AB0FF1E"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término hábil y oportuno presentaron sus propuestas las empresas: ……………………………………………………………….</w:t>
      </w:r>
    </w:p>
    <w:p w14:paraId="7338180F"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Realizadas las evaluaciones a las propuestas presentadas, se emite el Informe de Evaluación </w:t>
      </w:r>
      <w:proofErr w:type="gramStart"/>
      <w:r w:rsidRPr="00122DD4">
        <w:rPr>
          <w:rFonts w:ascii="Tahoma" w:hAnsi="Tahoma" w:cs="Tahoma"/>
          <w:color w:val="1F497D" w:themeColor="text2"/>
          <w:sz w:val="22"/>
          <w:szCs w:val="22"/>
          <w:lang w:val="es-BO"/>
        </w:rPr>
        <w:t>Técnica …</w:t>
      </w:r>
      <w:proofErr w:type="gramEnd"/>
      <w:r w:rsidRPr="00122DD4">
        <w:rPr>
          <w:rFonts w:ascii="Tahoma" w:hAnsi="Tahoma" w:cs="Tahoma"/>
          <w:color w:val="1F497D" w:themeColor="text2"/>
          <w:sz w:val="22"/>
          <w:szCs w:val="22"/>
          <w:lang w:val="es-BO"/>
        </w:rPr>
        <w:t xml:space="preserve">./…. De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xml:space="preserve">…………, el Informe Económico AFA…../2014 de fecha …….. </w:t>
      </w:r>
      <w:proofErr w:type="gramStart"/>
      <w:r w:rsidRPr="00122DD4">
        <w:rPr>
          <w:rFonts w:ascii="Tahoma" w:hAnsi="Tahoma" w:cs="Tahoma"/>
          <w:color w:val="1F497D" w:themeColor="text2"/>
          <w:sz w:val="22"/>
          <w:szCs w:val="22"/>
          <w:lang w:val="es-BO"/>
        </w:rPr>
        <w:t>y</w:t>
      </w:r>
      <w:proofErr w:type="gramEnd"/>
      <w:r w:rsidRPr="00122DD4">
        <w:rPr>
          <w:rFonts w:ascii="Tahoma" w:hAnsi="Tahoma" w:cs="Tahoma"/>
          <w:color w:val="1F497D" w:themeColor="text2"/>
          <w:sz w:val="22"/>
          <w:szCs w:val="22"/>
          <w:lang w:val="es-BO"/>
        </w:rPr>
        <w:t xml:space="preserve"> el Informe final AFA………../2014 de fecha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la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recomendando adjudicar el proceso a la empresa ……………………</w:t>
      </w:r>
    </w:p>
    <w:p w14:paraId="49FFE285" w14:textId="77777777"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Mediante nota externa GG-……-……de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se adjudica a la empresa …………………….. </w:t>
      </w:r>
      <w:proofErr w:type="gramStart"/>
      <w:r w:rsidRPr="00122DD4">
        <w:rPr>
          <w:rFonts w:ascii="Tahoma" w:hAnsi="Tahoma" w:cs="Tahoma"/>
          <w:color w:val="1F497D" w:themeColor="text2"/>
          <w:sz w:val="22"/>
          <w:szCs w:val="22"/>
          <w:lang w:val="es-BO"/>
        </w:rPr>
        <w:t>la</w:t>
      </w:r>
      <w:proofErr w:type="gramEnd"/>
      <w:r w:rsidRPr="00122DD4">
        <w:rPr>
          <w:rFonts w:ascii="Tahoma" w:hAnsi="Tahoma" w:cs="Tahoma"/>
          <w:color w:val="1F497D" w:themeColor="text2"/>
          <w:sz w:val="22"/>
          <w:szCs w:val="22"/>
          <w:lang w:val="es-BO"/>
        </w:rPr>
        <w:t xml:space="preserve"> Licitación Pública N° …./…. “Provisión </w:t>
      </w:r>
      <w:proofErr w:type="gramStart"/>
      <w:r w:rsidRPr="00122DD4">
        <w:rPr>
          <w:rFonts w:ascii="Tahoma" w:hAnsi="Tahoma" w:cs="Tahoma"/>
          <w:color w:val="1F497D" w:themeColor="text2"/>
          <w:sz w:val="22"/>
          <w:szCs w:val="22"/>
          <w:lang w:val="es-BO"/>
        </w:rPr>
        <w:t>de  …</w:t>
      </w:r>
      <w:proofErr w:type="gramEnd"/>
      <w:r w:rsidRPr="00122DD4">
        <w:rPr>
          <w:rFonts w:ascii="Tahoma" w:hAnsi="Tahoma" w:cs="Tahoma"/>
          <w:color w:val="1F497D" w:themeColor="text2"/>
          <w:sz w:val="22"/>
          <w:szCs w:val="22"/>
          <w:lang w:val="es-BO"/>
        </w:rPr>
        <w:t xml:space="preserve">……………………………………” adjudicación que fue aceptada mediante nota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fecha ../../..</w:t>
      </w:r>
    </w:p>
    <w:p w14:paraId="78A1F7E2" w14:textId="77777777"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 xml:space="preserve">Los antecedentes se asignan para elaboración de Contrato en </w:t>
      </w:r>
      <w:proofErr w:type="gramStart"/>
      <w:r w:rsidRPr="00122DD4">
        <w:rPr>
          <w:rFonts w:ascii="Tahoma" w:hAnsi="Tahoma" w:cs="Tahoma"/>
          <w:color w:val="1F497D" w:themeColor="text2"/>
          <w:sz w:val="22"/>
          <w:szCs w:val="22"/>
          <w:lang w:val="es-BO"/>
        </w:rPr>
        <w:t>fecha …</w:t>
      </w:r>
      <w:proofErr w:type="gramEnd"/>
      <w:r w:rsidRPr="00122DD4">
        <w:rPr>
          <w:rFonts w:ascii="Tahoma" w:hAnsi="Tahoma" w:cs="Tahoma"/>
          <w:color w:val="1F497D" w:themeColor="text2"/>
          <w:sz w:val="22"/>
          <w:szCs w:val="22"/>
          <w:lang w:val="es-BO"/>
        </w:rPr>
        <w:t>…. Según Hoja de Ruta No…………………..</w:t>
      </w:r>
    </w:p>
    <w:p w14:paraId="78AF84B2"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TERCERA: DOCUMENTOS INTEGRANTES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Forman parte integrante e indivisible del presente contrato, los siguientes documentos:</w:t>
      </w:r>
    </w:p>
    <w:p w14:paraId="00829A94" w14:textId="77777777" w:rsidR="00D5419D" w:rsidRPr="00122DD4" w:rsidRDefault="00D5419D" w:rsidP="00D5419D">
      <w:pPr>
        <w:spacing w:before="120"/>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1.</w:t>
      </w:r>
      <w:r w:rsidRPr="00122DD4">
        <w:rPr>
          <w:rFonts w:ascii="Tahoma" w:hAnsi="Tahoma" w:cs="Tahoma"/>
          <w:color w:val="1F497D" w:themeColor="text2"/>
          <w:sz w:val="22"/>
          <w:szCs w:val="22"/>
        </w:rPr>
        <w:tab/>
        <w:t xml:space="preserve">Términos Básicos de Contratación. </w:t>
      </w:r>
    </w:p>
    <w:p w14:paraId="2D70C143" w14:textId="77777777"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2.</w:t>
      </w:r>
      <w:r w:rsidRPr="00122DD4">
        <w:rPr>
          <w:rFonts w:ascii="Tahoma" w:hAnsi="Tahoma" w:cs="Tahoma"/>
          <w:color w:val="1F497D" w:themeColor="text2"/>
          <w:sz w:val="22"/>
          <w:szCs w:val="22"/>
        </w:rPr>
        <w:tab/>
        <w:t>Propuesta Técnica y Económica del PROVEEDOR y aceptada por ENTEL S.A.</w:t>
      </w:r>
    </w:p>
    <w:p w14:paraId="59B2E23C" w14:textId="77777777"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3.</w:t>
      </w:r>
      <w:r w:rsidRPr="00122DD4">
        <w:rPr>
          <w:rFonts w:ascii="Tahoma" w:hAnsi="Tahoma" w:cs="Tahoma"/>
          <w:color w:val="1F497D" w:themeColor="text2"/>
          <w:sz w:val="22"/>
          <w:szCs w:val="22"/>
        </w:rPr>
        <w:tab/>
        <w:t>Carta de Adjudicación ………./….</w:t>
      </w:r>
      <w:r w:rsidRPr="00122DD4">
        <w:rPr>
          <w:rFonts w:ascii="Tahoma" w:hAnsi="Tahoma" w:cs="Tahoma"/>
          <w:color w:val="1F497D" w:themeColor="text2"/>
          <w:sz w:val="22"/>
          <w:szCs w:val="22"/>
          <w:lang w:val="es-BO"/>
        </w:rPr>
        <w:t xml:space="preserve">de fecha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w:t>
      </w:r>
    </w:p>
    <w:p w14:paraId="3E9DF44C" w14:textId="77777777" w:rsidR="00D5419D" w:rsidRPr="00122DD4" w:rsidRDefault="00D5419D" w:rsidP="00D5419D">
      <w:pPr>
        <w:ind w:left="284" w:hanging="284"/>
        <w:jc w:val="both"/>
        <w:rPr>
          <w:rFonts w:ascii="Tahoma" w:hAnsi="Tahoma" w:cs="Tahoma"/>
          <w:iCs/>
          <w:color w:val="1F497D" w:themeColor="text2"/>
          <w:sz w:val="22"/>
          <w:szCs w:val="22"/>
          <w:lang w:val="es-BO"/>
        </w:rPr>
      </w:pPr>
      <w:r w:rsidRPr="00122DD4">
        <w:rPr>
          <w:rFonts w:ascii="Tahoma" w:hAnsi="Tahoma" w:cs="Tahoma"/>
          <w:color w:val="1F497D" w:themeColor="text2"/>
          <w:sz w:val="22"/>
          <w:szCs w:val="22"/>
        </w:rPr>
        <w:t>4.</w:t>
      </w:r>
      <w:r w:rsidRPr="00122DD4">
        <w:rPr>
          <w:rFonts w:ascii="Tahoma" w:hAnsi="Tahoma" w:cs="Tahoma"/>
          <w:color w:val="1F497D" w:themeColor="text2"/>
          <w:sz w:val="22"/>
          <w:szCs w:val="22"/>
        </w:rPr>
        <w:tab/>
        <w:t>Carta de Aceptación a la Adjudicación  ….../….</w:t>
      </w:r>
      <w:r w:rsidRPr="00122DD4">
        <w:rPr>
          <w:rFonts w:ascii="Tahoma" w:hAnsi="Tahoma" w:cs="Tahoma"/>
          <w:iCs/>
          <w:color w:val="1F497D" w:themeColor="text2"/>
          <w:sz w:val="22"/>
          <w:szCs w:val="22"/>
          <w:lang w:val="es-BO"/>
        </w:rPr>
        <w:t xml:space="preserve"> de fecha </w:t>
      </w:r>
      <w:proofErr w:type="gramStart"/>
      <w:r w:rsidRPr="00122DD4">
        <w:rPr>
          <w:rFonts w:ascii="Tahoma" w:hAnsi="Tahoma" w:cs="Tahoma"/>
          <w:iCs/>
          <w:color w:val="1F497D" w:themeColor="text2"/>
          <w:sz w:val="22"/>
          <w:szCs w:val="22"/>
          <w:lang w:val="es-BO"/>
        </w:rPr>
        <w:t>..</w:t>
      </w:r>
      <w:proofErr w:type="gramEnd"/>
      <w:r w:rsidRPr="00122DD4">
        <w:rPr>
          <w:rFonts w:ascii="Tahoma" w:hAnsi="Tahoma" w:cs="Tahoma"/>
          <w:iCs/>
          <w:color w:val="1F497D" w:themeColor="text2"/>
          <w:sz w:val="22"/>
          <w:szCs w:val="22"/>
          <w:lang w:val="es-BO"/>
        </w:rPr>
        <w:t>/../..</w:t>
      </w:r>
    </w:p>
    <w:p w14:paraId="4CB1D755" w14:textId="77777777" w:rsidR="00D5419D" w:rsidRPr="00122DD4" w:rsidRDefault="00D5419D" w:rsidP="00D5419D">
      <w:pPr>
        <w:spacing w:before="120"/>
        <w:jc w:val="both"/>
        <w:rPr>
          <w:rFonts w:ascii="Tahoma" w:eastAsia="Calibri" w:hAnsi="Tahoma" w:cs="Tahoma"/>
          <w:color w:val="1F497D" w:themeColor="text2"/>
          <w:sz w:val="22"/>
          <w:szCs w:val="22"/>
          <w:lang w:val="es-BO" w:eastAsia="en-US"/>
        </w:rPr>
      </w:pPr>
      <w:r w:rsidRPr="00122DD4">
        <w:rPr>
          <w:rFonts w:ascii="Tahoma" w:hAnsi="Tahoma" w:cs="Tahoma"/>
          <w:b/>
          <w:color w:val="1F497D" w:themeColor="text2"/>
          <w:sz w:val="22"/>
          <w:szCs w:val="22"/>
          <w:u w:val="single"/>
        </w:rPr>
        <w:t>CUARTA: OBJETO</w:t>
      </w:r>
      <w:r w:rsidRPr="00122DD4">
        <w:rPr>
          <w:rFonts w:ascii="Tahoma" w:hAnsi="Tahoma" w:cs="Tahoma"/>
          <w:color w:val="1F497D" w:themeColor="text2"/>
          <w:sz w:val="22"/>
          <w:szCs w:val="22"/>
        </w:rPr>
        <w:t xml:space="preserve">.- El presente contrato tiene por objeto </w:t>
      </w:r>
      <w:proofErr w:type="gramStart"/>
      <w:r w:rsidRPr="00122DD4">
        <w:rPr>
          <w:rFonts w:ascii="Tahoma" w:eastAsia="Calibri" w:hAnsi="Tahoma" w:cs="Tahoma"/>
          <w:color w:val="1F497D" w:themeColor="text2"/>
          <w:sz w:val="22"/>
          <w:szCs w:val="22"/>
          <w:lang w:val="es-BO" w:eastAsia="en-US"/>
        </w:rPr>
        <w:t>la …</w:t>
      </w:r>
      <w:proofErr w:type="gramEnd"/>
      <w:r w:rsidRPr="00122DD4">
        <w:rPr>
          <w:rFonts w:ascii="Tahoma" w:eastAsia="Calibri" w:hAnsi="Tahoma" w:cs="Tahoma"/>
          <w:color w:val="1F497D" w:themeColor="text2"/>
          <w:sz w:val="22"/>
          <w:szCs w:val="22"/>
          <w:lang w:val="es-BO" w:eastAsia="en-US"/>
        </w:rPr>
        <w:t>………………………………………………………… que el PROVEEDOR se obliga a proporcionar en estricto cumplimiento a lo establecido en los Términos Básicos de Contratación y demás documentos integrantes del Contrato.</w:t>
      </w:r>
    </w:p>
    <w:p w14:paraId="5D9EBBE8" w14:textId="77777777" w:rsidR="00D5419D" w:rsidRPr="00122DD4" w:rsidRDefault="00D5419D" w:rsidP="00D5419D">
      <w:pPr>
        <w:spacing w:before="120"/>
        <w:ind w:right="-1"/>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QUINTA: PRECIO E IMPUESTOS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precio establecido para la provisión de los bienes objeto del presente Contrato es de </w:t>
      </w:r>
      <w:r w:rsidRPr="00122DD4">
        <w:rPr>
          <w:rFonts w:ascii="Tahoma" w:hAnsi="Tahoma" w:cs="Tahoma"/>
          <w:b/>
          <w:color w:val="1F497D" w:themeColor="text2"/>
          <w:sz w:val="22"/>
          <w:szCs w:val="22"/>
        </w:rPr>
        <w:t>USD/Bs…………………… (……………………………………00/100 Dólares Americanos/Bolivianos).</w:t>
      </w:r>
    </w:p>
    <w:p w14:paraId="2D9B9FEE" w14:textId="77777777"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46532F79" w14:textId="77777777"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SEXTA: MONEDA Y FORMA DE PAGO</w:t>
      </w:r>
      <w:r w:rsidRPr="00122DD4">
        <w:rPr>
          <w:rFonts w:ascii="Tahoma" w:hAnsi="Tahoma" w:cs="Tahoma"/>
          <w:color w:val="1F497D" w:themeColor="text2"/>
          <w:sz w:val="22"/>
          <w:szCs w:val="22"/>
        </w:rPr>
        <w:t xml:space="preserve">.- La moneda de pago del presente contrato será </w:t>
      </w:r>
      <w:proofErr w:type="gramStart"/>
      <w:r w:rsidRPr="00122DD4">
        <w:rPr>
          <w:rFonts w:ascii="Tahoma" w:hAnsi="Tahoma" w:cs="Tahoma"/>
          <w:color w:val="1F497D" w:themeColor="text2"/>
          <w:sz w:val="22"/>
          <w:szCs w:val="22"/>
        </w:rPr>
        <w:t xml:space="preserve">el </w:t>
      </w:r>
      <w:r w:rsidRPr="00122DD4">
        <w:rPr>
          <w:rFonts w:ascii="Tahoma" w:hAnsi="Tahoma" w:cs="Tahoma"/>
          <w:b/>
          <w:color w:val="1F497D" w:themeColor="text2"/>
          <w:sz w:val="22"/>
          <w:szCs w:val="22"/>
        </w:rPr>
        <w:t>…</w:t>
      </w:r>
      <w:proofErr w:type="gramEnd"/>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de acuerdo a los siguientes términos:</w:t>
      </w:r>
    </w:p>
    <w:p w14:paraId="00510FC6" w14:textId="77777777" w:rsidR="00D5419D" w:rsidRPr="00122DD4" w:rsidRDefault="00D5419D" w:rsidP="00B769D7">
      <w:pPr>
        <w:pStyle w:val="Prrafodelista"/>
        <w:numPr>
          <w:ilvl w:val="0"/>
          <w:numId w:val="43"/>
        </w:num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(DE CONFORMIDAD A LO ESTABLECIDO EN LOS TÉRMINOS BÁSICOS DE CONTRATACIÓN Y LA CARTA DE ADJUDICACIÓN)</w:t>
      </w:r>
      <w:r w:rsidRPr="00122DD4">
        <w:rPr>
          <w:rFonts w:ascii="Tahoma" w:hAnsi="Tahoma" w:cs="Tahoma"/>
          <w:color w:val="1F497D" w:themeColor="text2"/>
          <w:sz w:val="22"/>
          <w:szCs w:val="22"/>
        </w:rPr>
        <w:t>.</w:t>
      </w:r>
    </w:p>
    <w:p w14:paraId="40D6D81A"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Cualquier tributo, emergente del presente contrato, pagadero fuera y dentro del territorio boliviano estarán a cargo del PROVEEDOR.</w:t>
      </w:r>
    </w:p>
    <w:p w14:paraId="0D2D27A1"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1856069C" w14:textId="77777777" w:rsidR="00D5419D" w:rsidRPr="00122DD4" w:rsidRDefault="00D5419D" w:rsidP="00D5419D">
      <w:pPr>
        <w:spacing w:before="120"/>
        <w:jc w:val="both"/>
        <w:rPr>
          <w:rFonts w:ascii="Tahoma" w:hAnsi="Tahoma" w:cs="Tahoma"/>
          <w:color w:val="1F497D" w:themeColor="text2"/>
          <w:sz w:val="22"/>
          <w:szCs w:val="22"/>
          <w:lang w:val="es-BO" w:eastAsia="en-US"/>
        </w:rPr>
      </w:pPr>
      <w:r w:rsidRPr="00122DD4">
        <w:rPr>
          <w:rFonts w:ascii="Tahoma" w:hAnsi="Tahoma" w:cs="Tahoma"/>
          <w:b/>
          <w:color w:val="1F497D" w:themeColor="text2"/>
          <w:sz w:val="22"/>
          <w:szCs w:val="22"/>
          <w:u w:val="single"/>
        </w:rPr>
        <w:t>SÉPTIMA: VIGENCIA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presente </w:t>
      </w:r>
      <w:r w:rsidRPr="00122DD4">
        <w:rPr>
          <w:rFonts w:ascii="Tahoma" w:hAnsi="Tahoma" w:cs="Tahoma"/>
          <w:color w:val="1F497D" w:themeColor="text2"/>
          <w:sz w:val="22"/>
          <w:szCs w:val="22"/>
          <w:lang w:val="es-BO"/>
        </w:rPr>
        <w:t>contrato entrará en vigencia a partir de la fecha de su suscripción y se extenderá hasta que ambas partes hayan dado cumplimiento a todas las condiciones y estipulaciones contenidas en el mismo.</w:t>
      </w:r>
    </w:p>
    <w:p w14:paraId="37484E36" w14:textId="77777777"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OCTAVA: PLAZO Y FORMA DE ENTREGA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cumplimiento a la Carta de Adjudicación, el PROVEEDOR, cumplirá el objeto del presente contrato </w:t>
      </w:r>
      <w:proofErr w:type="gramStart"/>
      <w:r w:rsidRPr="00122DD4">
        <w:rPr>
          <w:rFonts w:ascii="Tahoma" w:hAnsi="Tahoma" w:cs="Tahoma"/>
          <w:b/>
          <w:color w:val="1F497D" w:themeColor="text2"/>
          <w:sz w:val="22"/>
          <w:szCs w:val="22"/>
        </w:rPr>
        <w:t>en …</w:t>
      </w:r>
      <w:proofErr w:type="gramEnd"/>
      <w:r w:rsidRPr="00122DD4">
        <w:rPr>
          <w:rFonts w:ascii="Tahoma" w:hAnsi="Tahoma" w:cs="Tahoma"/>
          <w:b/>
          <w:color w:val="1F497D" w:themeColor="text2"/>
          <w:sz w:val="22"/>
          <w:szCs w:val="22"/>
        </w:rPr>
        <w:t xml:space="preserve">……(días calendario/hábiles/meses….) computables a partir de ……………………... </w:t>
      </w:r>
    </w:p>
    <w:p w14:paraId="6BED48A7" w14:textId="77777777"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(ESTO VARÍA DE CONFORMIDAD A LO ESTABLECIDO EN LOS TÉRMINOS BÁSICOS DE CONTRATACIÓN Y LA CARTA DE ADJUDICACIÓN).</w:t>
      </w:r>
    </w:p>
    <w:p w14:paraId="0909231C"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3E94A723"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lang w:val="es-BO"/>
        </w:rPr>
        <w:t>NOVENA</w:t>
      </w:r>
      <w:r w:rsidRPr="00122DD4">
        <w:rPr>
          <w:rFonts w:ascii="Tahoma" w:hAnsi="Tahoma" w:cs="Tahoma"/>
          <w:b/>
          <w:color w:val="1F497D" w:themeColor="text2"/>
          <w:sz w:val="22"/>
          <w:szCs w:val="22"/>
          <w:u w:val="single"/>
        </w:rPr>
        <w:t>: GARANTÍAS</w:t>
      </w:r>
      <w:r w:rsidRPr="00122DD4">
        <w:rPr>
          <w:rFonts w:ascii="Tahoma" w:hAnsi="Tahoma" w:cs="Tahoma"/>
          <w:color w:val="1F497D" w:themeColor="text2"/>
          <w:sz w:val="22"/>
          <w:szCs w:val="22"/>
        </w:rPr>
        <w:t xml:space="preserve">.- Las garantías señaladas en la presente cláusula, </w:t>
      </w:r>
      <w:r w:rsidRPr="00122DD4">
        <w:rPr>
          <w:rFonts w:ascii="Tahoma" w:hAnsi="Tahoma" w:cs="Tahoma"/>
          <w:color w:val="1F497D" w:themeColor="text2"/>
          <w:sz w:val="22"/>
          <w:szCs w:val="22"/>
          <w:lang w:val="es-BO"/>
        </w:rPr>
        <w:t>serán exigibles y ejecutable de acuerdo a las leyes bolivianas</w:t>
      </w:r>
      <w:r w:rsidRPr="00122DD4">
        <w:rPr>
          <w:rFonts w:ascii="Tahoma" w:hAnsi="Tahoma" w:cs="Tahoma"/>
          <w:color w:val="1F497D" w:themeColor="text2"/>
          <w:sz w:val="22"/>
          <w:szCs w:val="22"/>
        </w:rPr>
        <w:t xml:space="preserve">, si </w:t>
      </w:r>
      <w:r w:rsidRPr="00122DD4">
        <w:rPr>
          <w:rFonts w:ascii="Tahoma" w:hAnsi="Tahoma" w:cs="Tahoma"/>
          <w:color w:val="1F497D" w:themeColor="text2"/>
          <w:sz w:val="22"/>
          <w:szCs w:val="22"/>
          <w:lang w:val="es-BO"/>
        </w:rPr>
        <w:t>el PROVEEDOR</w:t>
      </w:r>
      <w:r w:rsidRPr="00122DD4">
        <w:rPr>
          <w:rFonts w:ascii="Tahoma" w:hAnsi="Tahoma" w:cs="Tahoma"/>
          <w:color w:val="1F497D" w:themeColor="text2"/>
          <w:sz w:val="22"/>
          <w:szCs w:val="22"/>
        </w:rPr>
        <w:t xml:space="preserve"> incumpliera con sus obligaciones o se negara a constituirlas o prorrogarlas cuando ENTEL S.A. lo solicite; ENTEL S.A. podrá </w:t>
      </w:r>
      <w:r w:rsidRPr="00122DD4">
        <w:rPr>
          <w:rFonts w:ascii="Tahoma" w:hAnsi="Tahoma" w:cs="Tahoma"/>
          <w:color w:val="1F497D" w:themeColor="text2"/>
          <w:sz w:val="22"/>
          <w:szCs w:val="22"/>
        </w:rPr>
        <w:lastRenderedPageBreak/>
        <w:t>resolver el contrato en el estado en que se encuentre, ejecutando la Garantía de Cumplimiento de Contrato.</w:t>
      </w:r>
    </w:p>
    <w:p w14:paraId="67DCCBDE"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9.1</w:t>
      </w:r>
      <w:r w:rsidRPr="00122DD4">
        <w:rPr>
          <w:rFonts w:ascii="Tahoma" w:hAnsi="Tahoma" w:cs="Tahoma"/>
          <w:bCs/>
          <w:color w:val="1F497D" w:themeColor="text2"/>
          <w:sz w:val="22"/>
          <w:szCs w:val="22"/>
        </w:rPr>
        <w:t xml:space="preserve">  </w:t>
      </w:r>
      <w:r w:rsidRPr="00122DD4">
        <w:rPr>
          <w:rFonts w:ascii="Tahoma" w:hAnsi="Tahoma" w:cs="Tahoma"/>
          <w:bCs/>
          <w:color w:val="1F497D" w:themeColor="text2"/>
          <w:sz w:val="22"/>
          <w:szCs w:val="22"/>
        </w:rPr>
        <w:tab/>
      </w:r>
      <w:r w:rsidRPr="00122DD4">
        <w:rPr>
          <w:rFonts w:ascii="Tahoma" w:hAnsi="Tahoma" w:cs="Tahoma"/>
          <w:b/>
          <w:bCs/>
          <w:color w:val="1F497D" w:themeColor="text2"/>
          <w:sz w:val="22"/>
          <w:szCs w:val="22"/>
          <w:u w:val="single"/>
          <w:lang w:val="es-BO"/>
        </w:rPr>
        <w:t>Garantía de Cumplimiento de Contrato</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Para garantizar el cumplimiento del presente contrato, el</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PROVEEDOR presentó a ENTEL S.A. la Boleta/Póliza de Garantía N° ……. emitida por el Banco……………………………….. </w:t>
      </w:r>
      <w:proofErr w:type="gramStart"/>
      <w:r w:rsidRPr="00122DD4">
        <w:rPr>
          <w:rFonts w:ascii="Tahoma" w:hAnsi="Tahoma" w:cs="Tahoma"/>
          <w:color w:val="1F497D" w:themeColor="text2"/>
          <w:sz w:val="22"/>
          <w:szCs w:val="22"/>
          <w:lang w:val="es-BO"/>
        </w:rPr>
        <w:t>por</w:t>
      </w:r>
      <w:proofErr w:type="gramEnd"/>
      <w:r w:rsidRPr="00122DD4">
        <w:rPr>
          <w:rFonts w:ascii="Tahoma" w:hAnsi="Tahoma" w:cs="Tahoma"/>
          <w:color w:val="1F497D" w:themeColor="text2"/>
          <w:sz w:val="22"/>
          <w:szCs w:val="22"/>
          <w:lang w:val="es-BO"/>
        </w:rPr>
        <w:t xml:space="preserve"> la suma de ……………………… (…………………………………… 00/</w:t>
      </w:r>
      <w:proofErr w:type="gramStart"/>
      <w:r w:rsidRPr="00122DD4">
        <w:rPr>
          <w:rFonts w:ascii="Tahoma" w:hAnsi="Tahoma" w:cs="Tahoma"/>
          <w:color w:val="1F497D" w:themeColor="text2"/>
          <w:sz w:val="22"/>
          <w:szCs w:val="22"/>
          <w:lang w:val="es-BO"/>
        </w:rPr>
        <w:t>100 …</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con</w:t>
      </w:r>
      <w:proofErr w:type="gramEnd"/>
      <w:r w:rsidRPr="00122DD4">
        <w:rPr>
          <w:rFonts w:ascii="Tahoma" w:hAnsi="Tahoma" w:cs="Tahoma"/>
          <w:color w:val="1F497D" w:themeColor="text2"/>
          <w:sz w:val="22"/>
          <w:szCs w:val="22"/>
          <w:lang w:val="es-BO"/>
        </w:rPr>
        <w:t xml:space="preserve"> vigencia a partir del ../../.. </w:t>
      </w:r>
      <w:proofErr w:type="gramStart"/>
      <w:r w:rsidRPr="00122DD4">
        <w:rPr>
          <w:rFonts w:ascii="Tahoma" w:hAnsi="Tahoma" w:cs="Tahoma"/>
          <w:color w:val="1F497D" w:themeColor="text2"/>
          <w:sz w:val="22"/>
          <w:szCs w:val="22"/>
          <w:lang w:val="es-BO"/>
        </w:rPr>
        <w:t>al</w:t>
      </w:r>
      <w:proofErr w:type="gramEnd"/>
      <w:r w:rsidRPr="00122DD4">
        <w:rPr>
          <w:rFonts w:ascii="Tahoma" w:hAnsi="Tahoma" w:cs="Tahoma"/>
          <w:color w:val="1F497D" w:themeColor="text2"/>
          <w:sz w:val="22"/>
          <w:szCs w:val="22"/>
          <w:lang w:val="es-BO"/>
        </w:rPr>
        <w:t xml:space="preserve"> ../../..</w:t>
      </w:r>
      <w:proofErr w:type="gramStart"/>
      <w:r w:rsidRPr="00122DD4">
        <w:rPr>
          <w:rFonts w:ascii="Tahoma" w:hAnsi="Tahoma" w:cs="Tahoma"/>
          <w:color w:val="1F497D" w:themeColor="text2"/>
          <w:sz w:val="22"/>
          <w:szCs w:val="22"/>
          <w:lang w:val="es-BO"/>
        </w:rPr>
        <w:t>,</w:t>
      </w:r>
      <w:proofErr w:type="gramEnd"/>
      <w:r w:rsidRPr="00122DD4">
        <w:rPr>
          <w:rFonts w:ascii="Tahoma" w:hAnsi="Tahoma" w:cs="Tahoma"/>
          <w:color w:val="1F497D" w:themeColor="text2"/>
          <w:sz w:val="22"/>
          <w:szCs w:val="22"/>
          <w:lang w:val="es-BO"/>
        </w:rPr>
        <w:t xml:space="preserve"> con la característica de renovable, irrevocable de ejecución inmediata</w:t>
      </w:r>
      <w:r w:rsidRPr="00122DD4">
        <w:rPr>
          <w:rFonts w:ascii="Tahoma" w:hAnsi="Tahoma" w:cs="Tahoma"/>
          <w:bCs/>
          <w:color w:val="1F497D" w:themeColor="text2"/>
          <w:sz w:val="22"/>
          <w:szCs w:val="22"/>
          <w:lang w:val="es-BO"/>
        </w:rPr>
        <w:t xml:space="preserve"> y a primer requerimiento, </w:t>
      </w:r>
      <w:r w:rsidRPr="00122DD4">
        <w:rPr>
          <w:rFonts w:ascii="Tahoma" w:hAnsi="Tahoma" w:cs="Tahoma"/>
          <w:color w:val="1F497D" w:themeColor="text2"/>
          <w:sz w:val="22"/>
          <w:szCs w:val="22"/>
          <w:lang w:val="es-BO"/>
        </w:rPr>
        <w:t>equivalente al diez por ciento (10%) del valor total del presente contrato.</w:t>
      </w:r>
    </w:p>
    <w:p w14:paraId="1C8601E8"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9.2</w:t>
      </w:r>
      <w:r w:rsidRPr="00122DD4">
        <w:rPr>
          <w:rFonts w:ascii="Tahoma" w:hAnsi="Tahoma" w:cs="Tahoma"/>
          <w:color w:val="1F497D" w:themeColor="text2"/>
          <w:sz w:val="22"/>
          <w:szCs w:val="22"/>
          <w:lang w:val="es-BO"/>
        </w:rPr>
        <w:tab/>
      </w:r>
      <w:r w:rsidRPr="00122DD4">
        <w:rPr>
          <w:rFonts w:ascii="Tahoma" w:hAnsi="Tahoma" w:cs="Tahoma"/>
          <w:b/>
          <w:color w:val="1F497D" w:themeColor="text2"/>
          <w:sz w:val="22"/>
          <w:szCs w:val="22"/>
          <w:u w:val="single"/>
          <w:lang w:val="es-BO"/>
        </w:rPr>
        <w:t>Garantía de Calidad de Bienes</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(De acuerdo a los Términos Básicos de Contratación y a la carta de adjudicación).</w:t>
      </w:r>
    </w:p>
    <w:p w14:paraId="5C03D73A"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DÉCIMA: CONTROL DE CALIDAD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122DD4">
        <w:rPr>
          <w:rFonts w:ascii="Tahoma" w:hAnsi="Tahoma" w:cs="Tahoma"/>
          <w:b/>
          <w:color w:val="1F497D" w:themeColor="text2"/>
          <w:sz w:val="22"/>
          <w:szCs w:val="22"/>
          <w:lang w:val="es-BO"/>
        </w:rPr>
        <w:t xml:space="preserve">(DE ACUERDO A LA CARTA DE ADJUDICACIÓN) </w:t>
      </w:r>
      <w:r w:rsidRPr="00122DD4">
        <w:rPr>
          <w:rFonts w:ascii="Tahoma" w:hAnsi="Tahoma" w:cs="Tahoma"/>
          <w:color w:val="1F497D" w:themeColor="text2"/>
          <w:sz w:val="22"/>
          <w:szCs w:val="22"/>
          <w:lang w:val="es-BO"/>
        </w:rPr>
        <w:t>a favor del PROVEEDOR cuando se hayan cumplido con los requerimientos determinados.</w:t>
      </w:r>
    </w:p>
    <w:p w14:paraId="1A64C3E2"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PRIMERA: OBLIGACIONES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Al margen de las obligaciones establecidas en las cláusulas precedentes, las Partes se comprometen a cumplir las siguientes:</w:t>
      </w:r>
    </w:p>
    <w:p w14:paraId="26BB7997" w14:textId="77777777" w:rsidR="00D5419D" w:rsidRPr="00122DD4" w:rsidRDefault="00D5419D" w:rsidP="00D5419D">
      <w:p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11.1</w:t>
      </w:r>
      <w:r w:rsidRPr="00122DD4">
        <w:rPr>
          <w:rFonts w:ascii="Tahoma" w:hAnsi="Tahoma" w:cs="Tahoma"/>
          <w:color w:val="1F497D" w:themeColor="text2"/>
          <w:sz w:val="22"/>
          <w:szCs w:val="22"/>
        </w:rPr>
        <w:tab/>
        <w:t xml:space="preserve">PROVEEDOR: </w:t>
      </w:r>
      <w:r w:rsidRPr="00122DD4">
        <w:rPr>
          <w:rFonts w:ascii="Tahoma" w:hAnsi="Tahoma" w:cs="Tahoma"/>
          <w:b/>
          <w:color w:val="1F497D" w:themeColor="text2"/>
          <w:sz w:val="22"/>
          <w:szCs w:val="22"/>
        </w:rPr>
        <w:t>A SER ESTABLECIDAS POR LA UNIDAD SOLICITANTE DE CONFORMIDAD A LOS TÉRMINOS BÁSICOS DE CONTRATACIÓN)</w:t>
      </w:r>
    </w:p>
    <w:p w14:paraId="01344A16"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11.1.1</w:t>
      </w:r>
      <w:r w:rsidRPr="00122DD4">
        <w:rPr>
          <w:rFonts w:ascii="Tahoma" w:hAnsi="Tahoma" w:cs="Tahoma"/>
          <w:color w:val="1F497D" w:themeColor="text2"/>
          <w:sz w:val="22"/>
          <w:szCs w:val="22"/>
        </w:rPr>
        <w:tab/>
        <w:t>………………………….</w:t>
      </w:r>
    </w:p>
    <w:p w14:paraId="4E0AD242"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11.1.2</w:t>
      </w:r>
      <w:r w:rsidRPr="00122DD4">
        <w:rPr>
          <w:rFonts w:ascii="Tahoma" w:hAnsi="Tahoma" w:cs="Tahoma"/>
          <w:color w:val="1F497D" w:themeColor="text2"/>
          <w:sz w:val="22"/>
          <w:szCs w:val="22"/>
        </w:rPr>
        <w:tab/>
        <w:t>…………………………………...</w:t>
      </w:r>
    </w:p>
    <w:p w14:paraId="10310486"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11.1.3</w:t>
      </w:r>
      <w:r w:rsidRPr="00122DD4">
        <w:rPr>
          <w:rFonts w:ascii="Tahoma" w:hAnsi="Tahoma" w:cs="Tahoma"/>
          <w:color w:val="1F497D" w:themeColor="text2"/>
          <w:sz w:val="22"/>
          <w:szCs w:val="22"/>
        </w:rPr>
        <w:tab/>
        <w:t>………………………………………………..</w:t>
      </w:r>
    </w:p>
    <w:p w14:paraId="43873FC1"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11.1.4</w:t>
      </w:r>
      <w:r w:rsidRPr="00122DD4">
        <w:rPr>
          <w:rFonts w:ascii="Tahoma" w:hAnsi="Tahoma" w:cs="Tahoma"/>
          <w:color w:val="1F497D" w:themeColor="text2"/>
          <w:sz w:val="22"/>
          <w:szCs w:val="22"/>
        </w:rPr>
        <w:tab/>
        <w:t>…………………………………………………</w:t>
      </w:r>
    </w:p>
    <w:p w14:paraId="36A595FF"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11.1.5</w:t>
      </w:r>
      <w:r w:rsidRPr="00122DD4">
        <w:rPr>
          <w:rFonts w:ascii="Tahoma" w:hAnsi="Tahoma" w:cs="Tahoma"/>
          <w:color w:val="1F497D" w:themeColor="text2"/>
          <w:sz w:val="22"/>
          <w:szCs w:val="22"/>
        </w:rPr>
        <w:tab/>
        <w:t>…………………………………………...</w:t>
      </w:r>
    </w:p>
    <w:p w14:paraId="09782B09"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11.1.6</w:t>
      </w:r>
      <w:r w:rsidRPr="00122DD4">
        <w:rPr>
          <w:rFonts w:ascii="Tahoma" w:hAnsi="Tahoma" w:cs="Tahoma"/>
          <w:color w:val="1F497D" w:themeColor="text2"/>
          <w:sz w:val="22"/>
          <w:szCs w:val="22"/>
        </w:rPr>
        <w:tab/>
        <w:t>…………………………………………………………….</w:t>
      </w:r>
    </w:p>
    <w:p w14:paraId="6217B21D"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11.1.7</w:t>
      </w:r>
      <w:r w:rsidRPr="00122DD4">
        <w:rPr>
          <w:rFonts w:ascii="Tahoma" w:hAnsi="Tahoma" w:cs="Tahoma"/>
          <w:color w:val="1F497D" w:themeColor="text2"/>
          <w:sz w:val="22"/>
          <w:szCs w:val="22"/>
        </w:rPr>
        <w:tab/>
        <w:t>…………………………………………………….. etc.</w:t>
      </w:r>
    </w:p>
    <w:p w14:paraId="4218E511" w14:textId="77777777" w:rsidR="00D5419D" w:rsidRPr="00122DD4" w:rsidRDefault="00D5419D" w:rsidP="00D5419D">
      <w:pPr>
        <w:tabs>
          <w:tab w:val="num" w:pos="-1985"/>
        </w:tabs>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11.2</w:t>
      </w:r>
      <w:r w:rsidRPr="00122DD4">
        <w:rPr>
          <w:rFonts w:ascii="Tahoma" w:hAnsi="Tahoma" w:cs="Tahoma"/>
          <w:color w:val="1F497D" w:themeColor="text2"/>
          <w:sz w:val="22"/>
          <w:szCs w:val="22"/>
        </w:rPr>
        <w:tab/>
        <w:t>ENTEL S.A.:</w:t>
      </w:r>
    </w:p>
    <w:p w14:paraId="5018918B" w14:textId="77777777" w:rsidR="00D5419D" w:rsidRPr="00122DD4" w:rsidRDefault="00D5419D" w:rsidP="00D5419D">
      <w:pPr>
        <w:spacing w:before="120"/>
        <w:ind w:left="1418" w:hanging="851"/>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11.2.1</w:t>
      </w:r>
      <w:r w:rsidRPr="00122DD4">
        <w:rPr>
          <w:rFonts w:ascii="Tahoma" w:hAnsi="Tahoma" w:cs="Tahoma"/>
          <w:color w:val="1F497D" w:themeColor="text2"/>
          <w:sz w:val="22"/>
          <w:szCs w:val="22"/>
        </w:rPr>
        <w:tab/>
      </w:r>
      <w:r w:rsidRPr="00122DD4">
        <w:rPr>
          <w:rFonts w:ascii="Tahoma" w:hAnsi="Tahoma" w:cs="Tahoma"/>
          <w:color w:val="1F497D" w:themeColor="text2"/>
          <w:sz w:val="22"/>
          <w:szCs w:val="22"/>
          <w:lang w:val="es-BO"/>
        </w:rPr>
        <w:t>Efectuar a favor del PROVEEDOR, el/los correspondiente/s pago/s por el objeto del presente contrato.</w:t>
      </w:r>
    </w:p>
    <w:p w14:paraId="59946F91"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11.2.2</w:t>
      </w:r>
      <w:r w:rsidRPr="00122DD4">
        <w:rPr>
          <w:rFonts w:ascii="Tahoma" w:hAnsi="Tahoma" w:cs="Tahoma"/>
          <w:color w:val="1F497D" w:themeColor="text2"/>
          <w:sz w:val="22"/>
          <w:szCs w:val="22"/>
        </w:rPr>
        <w:tab/>
        <w:t>Proporcionar al personal del PROVEEDOR las autorizaciones para el ingreso y uso de ambientes, si corresponde.</w:t>
      </w:r>
    </w:p>
    <w:p w14:paraId="2E88E0FF"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11.2.3</w:t>
      </w:r>
      <w:r w:rsidRPr="00122DD4">
        <w:rPr>
          <w:rFonts w:ascii="Tahoma" w:hAnsi="Tahoma" w:cs="Tahoma"/>
          <w:color w:val="1F497D" w:themeColor="text2"/>
          <w:sz w:val="22"/>
          <w:szCs w:val="22"/>
        </w:rPr>
        <w:tab/>
        <w:t>Poner a disposición del PROVEEDOR personal para efectuar las pruebas de aceptación provisional.</w:t>
      </w:r>
    </w:p>
    <w:p w14:paraId="542C6FE0" w14:textId="77777777" w:rsidR="00D5419D" w:rsidRPr="00122DD4" w:rsidRDefault="00D5419D" w:rsidP="00D5419D">
      <w:pPr>
        <w:tabs>
          <w:tab w:val="num" w:pos="-1985"/>
        </w:tabs>
        <w:spacing w:before="120"/>
        <w:jc w:val="both"/>
        <w:rPr>
          <w:rFonts w:ascii="Tahoma" w:hAnsi="Tahoma" w:cs="Tahoma"/>
          <w:b/>
          <w:iCs/>
          <w:color w:val="1F497D" w:themeColor="text2"/>
          <w:spacing w:val="-3"/>
          <w:sz w:val="22"/>
          <w:szCs w:val="22"/>
          <w:lang w:val="es-BO"/>
        </w:rPr>
      </w:pPr>
      <w:r w:rsidRPr="00122DD4">
        <w:rPr>
          <w:rFonts w:ascii="Tahoma" w:hAnsi="Tahoma" w:cs="Tahoma"/>
          <w:b/>
          <w:color w:val="1F497D" w:themeColor="text2"/>
          <w:sz w:val="22"/>
          <w:szCs w:val="22"/>
        </w:rPr>
        <w:t>DÉCIMA SEGUNDA: SUPERVISIÓN.-</w:t>
      </w:r>
      <w:r w:rsidRPr="00122DD4">
        <w:rPr>
          <w:rFonts w:ascii="Tahoma" w:hAnsi="Tahoma" w:cs="Tahoma"/>
          <w:color w:val="1F497D" w:themeColor="text2"/>
          <w:sz w:val="22"/>
          <w:szCs w:val="22"/>
        </w:rPr>
        <w:t xml:space="preserve"> </w:t>
      </w:r>
      <w:r w:rsidRPr="00122DD4">
        <w:rPr>
          <w:rFonts w:ascii="Tahoma" w:hAnsi="Tahoma" w:cs="Tahoma"/>
          <w:iCs/>
          <w:color w:val="1F497D" w:themeColor="text2"/>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122DD4">
        <w:rPr>
          <w:rFonts w:ascii="Tahoma" w:hAnsi="Tahoma" w:cs="Tahoma"/>
          <w:iCs/>
          <w:color w:val="1F497D" w:themeColor="text2"/>
          <w:spacing w:val="-3"/>
          <w:sz w:val="22"/>
          <w:szCs w:val="22"/>
          <w:lang w:val="es-BO"/>
        </w:rPr>
        <w:t>de …</w:t>
      </w:r>
      <w:proofErr w:type="gramEnd"/>
      <w:r w:rsidRPr="00122DD4">
        <w:rPr>
          <w:rFonts w:ascii="Tahoma" w:hAnsi="Tahoma" w:cs="Tahoma"/>
          <w:iCs/>
          <w:color w:val="1F497D" w:themeColor="text2"/>
          <w:spacing w:val="-3"/>
          <w:sz w:val="22"/>
          <w:szCs w:val="22"/>
          <w:lang w:val="es-BO"/>
        </w:rPr>
        <w:t>…………………… dependiente de la Gerencia Nacional de …………………</w:t>
      </w:r>
    </w:p>
    <w:p w14:paraId="47CCCB07"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TERCERA: MULTAS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w:t>
      </w:r>
      <w:r w:rsidRPr="00122DD4">
        <w:rPr>
          <w:rFonts w:ascii="Tahoma" w:hAnsi="Tahoma" w:cs="Tahoma"/>
          <w:color w:val="1F497D" w:themeColor="text2"/>
          <w:sz w:val="22"/>
          <w:szCs w:val="22"/>
        </w:rPr>
        <w:lastRenderedPageBreak/>
        <w:t xml:space="preserve">Contrato; con carácter acumulativo hasta un valor máximo del veinte por ciento (20%) del valor total del contrato. </w:t>
      </w:r>
    </w:p>
    <w:p w14:paraId="16959F8A"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 caso que el monto acumulado por multas llegue al veinte por ciento (20%) del valor total del contrato ENTEL S.A. podrá resolver el contrato.</w:t>
      </w:r>
    </w:p>
    <w:p w14:paraId="05163C5D"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ENTEL S.A., a través de la supervisión, notificará al PROVEEDOR, de manera oficial con la aplicación de multas. Se exceptúa las circunstancias por causa fortuita o fuerza mayor establecidas en el presente contrato.</w:t>
      </w:r>
    </w:p>
    <w:p w14:paraId="41167D59" w14:textId="77777777"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DÉCIMA CUARTA:</w:t>
      </w:r>
      <w:r w:rsidRPr="00122DD4">
        <w:rPr>
          <w:rFonts w:ascii="Tahoma" w:hAnsi="Tahoma" w:cs="Tahoma"/>
          <w:b/>
          <w:bCs/>
          <w:color w:val="1F497D" w:themeColor="text2"/>
          <w:sz w:val="22"/>
          <w:szCs w:val="22"/>
          <w:u w:val="single"/>
          <w:lang w:val="es-BO"/>
        </w:rPr>
        <w:t xml:space="preserve"> SOLUCIÓN DE CONTROVERSIAS</w:t>
      </w:r>
      <w:r w:rsidRPr="00122DD4">
        <w:rPr>
          <w:rFonts w:ascii="Tahoma" w:hAnsi="Tahoma" w:cs="Tahoma"/>
          <w:color w:val="1F497D" w:themeColor="text2"/>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16D396B4" w14:textId="77777777"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las Partes no logran un acuerdo en el plazo de treinta (30) días </w:t>
      </w:r>
      <w:proofErr w:type="gramStart"/>
      <w:r w:rsidRPr="00122DD4">
        <w:rPr>
          <w:rFonts w:ascii="Tahoma" w:hAnsi="Tahoma" w:cs="Tahoma"/>
          <w:color w:val="1F497D" w:themeColor="text2"/>
          <w:sz w:val="22"/>
          <w:szCs w:val="22"/>
          <w:lang w:val="es-BO"/>
        </w:rPr>
        <w:t>calendario computables</w:t>
      </w:r>
      <w:proofErr w:type="gramEnd"/>
      <w:r w:rsidRPr="00122DD4">
        <w:rPr>
          <w:rFonts w:ascii="Tahoma" w:hAnsi="Tahoma" w:cs="Tahoma"/>
          <w:color w:val="1F497D" w:themeColor="text2"/>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4E4922EC" w14:textId="77777777"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pacing w:val="-3"/>
          <w:sz w:val="22"/>
          <w:szCs w:val="22"/>
        </w:rPr>
      </w:pPr>
      <w:r w:rsidRPr="00122DD4">
        <w:rPr>
          <w:rFonts w:ascii="Tahoma" w:hAnsi="Tahoma" w:cs="Tahoma"/>
          <w:b/>
          <w:bCs/>
          <w:color w:val="1F497D" w:themeColor="text2"/>
          <w:sz w:val="22"/>
          <w:szCs w:val="22"/>
          <w:u w:val="single"/>
        </w:rPr>
        <w:t>DÉCIMA QUINTA: NORMAS SOCIO LABORALES</w:t>
      </w:r>
      <w:r w:rsidRPr="00122DD4">
        <w:rPr>
          <w:rFonts w:ascii="Tahoma" w:hAnsi="Tahoma" w:cs="Tahoma"/>
          <w:bCs/>
          <w:color w:val="1F497D" w:themeColor="text2"/>
          <w:sz w:val="22"/>
          <w:szCs w:val="22"/>
        </w:rPr>
        <w:t xml:space="preserve">.- </w:t>
      </w:r>
      <w:r w:rsidRPr="00122DD4">
        <w:rPr>
          <w:rFonts w:ascii="Tahoma" w:hAnsi="Tahoma" w:cs="Tahoma"/>
          <w:color w:val="1F497D" w:themeColor="text2"/>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66CDA607" w14:textId="77777777" w:rsidR="00D5419D" w:rsidRPr="00122DD4" w:rsidRDefault="00D5419D" w:rsidP="00D5419D">
      <w:pPr>
        <w:widowControl w:val="0"/>
        <w:suppressLineNumbers/>
        <w:tabs>
          <w:tab w:val="decimal" w:pos="-2835"/>
        </w:tabs>
        <w:suppressAutoHyphens/>
        <w:spacing w:before="120"/>
        <w:jc w:val="both"/>
        <w:rPr>
          <w:rFonts w:ascii="Tahoma" w:hAnsi="Tahoma" w:cs="Tahoma"/>
          <w:color w:val="1F497D" w:themeColor="text2"/>
          <w:spacing w:val="-3"/>
          <w:sz w:val="22"/>
          <w:szCs w:val="22"/>
        </w:rPr>
      </w:pPr>
      <w:r w:rsidRPr="00122DD4">
        <w:rPr>
          <w:rFonts w:ascii="Tahoma" w:hAnsi="Tahoma" w:cs="Tahoma"/>
          <w:color w:val="1F497D" w:themeColor="text2"/>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A6742C4" w14:textId="77777777"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SEXTA: NORMAS DE SEGURIDAD Y MEDIO AMBIENTE</w:t>
      </w:r>
      <w:r w:rsidRPr="00122DD4">
        <w:rPr>
          <w:rFonts w:ascii="Tahoma" w:hAnsi="Tahoma" w:cs="Tahoma"/>
          <w:bCs/>
          <w:color w:val="1F497D" w:themeColor="text2"/>
          <w:sz w:val="22"/>
          <w:szCs w:val="22"/>
        </w:rPr>
        <w:t xml:space="preserve">.- El PROVEEDOR se compromete a cumplir estrictamente con todas las disposiciones sobre Higiene, Seguridad Ocupacional y Bienestar. </w:t>
      </w:r>
    </w:p>
    <w:p w14:paraId="66794C71" w14:textId="77777777"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67672FA" w14:textId="77777777"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SÉPTIMA: FUERZA MAYOR O CASO FORTUITO</w:t>
      </w:r>
      <w:r w:rsidRPr="00122DD4">
        <w:rPr>
          <w:rFonts w:ascii="Tahoma" w:hAnsi="Tahoma" w:cs="Tahoma"/>
          <w:b/>
          <w:bCs/>
          <w:color w:val="1F497D" w:themeColor="text2"/>
          <w:sz w:val="22"/>
          <w:szCs w:val="22"/>
        </w:rPr>
        <w:t>.-</w:t>
      </w:r>
      <w:r w:rsidRPr="00122DD4">
        <w:rPr>
          <w:rFonts w:ascii="Tahoma" w:hAnsi="Tahoma" w:cs="Tahoma"/>
          <w:bCs/>
          <w:color w:val="1F497D" w:themeColor="text2"/>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1925B830" w14:textId="77777777"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 xml:space="preserve">En estos casos la parte afectada deberá comunicar y proporcionar a la otra parte, la documentación disponible que permita corroborar el hecho dentro de las setenta y dos (72) </w:t>
      </w:r>
      <w:r w:rsidRPr="00122DD4">
        <w:rPr>
          <w:rFonts w:ascii="Tahoma" w:hAnsi="Tahoma" w:cs="Tahoma"/>
          <w:bCs/>
          <w:color w:val="1F497D" w:themeColor="text2"/>
          <w:sz w:val="22"/>
          <w:szCs w:val="22"/>
        </w:rPr>
        <w:lastRenderedPageBreak/>
        <w:t>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5717DB55" w14:textId="77777777" w:rsidR="00D5419D" w:rsidRPr="00122DD4" w:rsidRDefault="00D5419D" w:rsidP="00D5419D">
      <w:pPr>
        <w:autoSpaceDE w:val="0"/>
        <w:autoSpaceDN w:val="0"/>
        <w:adjustRightInd w:val="0"/>
        <w:spacing w:before="120"/>
        <w:jc w:val="both"/>
        <w:rPr>
          <w:rFonts w:ascii="Tahoma" w:hAnsi="Tahoma" w:cs="Tahoma"/>
          <w:iCs/>
          <w:color w:val="1F497D" w:themeColor="text2"/>
          <w:sz w:val="22"/>
          <w:szCs w:val="22"/>
          <w:lang w:val="es-BO" w:eastAsia="es-BO"/>
        </w:rPr>
      </w:pPr>
      <w:r w:rsidRPr="00122DD4">
        <w:rPr>
          <w:rFonts w:ascii="Tahoma" w:hAnsi="Tahoma" w:cs="Tahoma"/>
          <w:b/>
          <w:bCs/>
          <w:color w:val="1F497D" w:themeColor="text2"/>
          <w:sz w:val="22"/>
          <w:szCs w:val="22"/>
          <w:u w:val="single"/>
        </w:rPr>
        <w:t>DÉCIMA OCTAVA: PROHIBICIÓN DE COMPETENCIA</w:t>
      </w:r>
      <w:r w:rsidRPr="00122DD4">
        <w:rPr>
          <w:rFonts w:ascii="Tahoma" w:hAnsi="Tahoma" w:cs="Tahoma"/>
          <w:bCs/>
          <w:color w:val="1F497D" w:themeColor="text2"/>
          <w:sz w:val="22"/>
          <w:szCs w:val="22"/>
        </w:rPr>
        <w:t xml:space="preserve">.- </w:t>
      </w:r>
      <w:r w:rsidRPr="00122DD4">
        <w:rPr>
          <w:rFonts w:ascii="Tahoma" w:hAnsi="Tahoma" w:cs="Tahoma"/>
          <w:color w:val="1F497D" w:themeColor="text2"/>
          <w:sz w:val="22"/>
          <w:szCs w:val="22"/>
          <w:lang w:val="es-BO" w:eastAsia="es-BO"/>
        </w:rPr>
        <w:t>El PROVEEDOR</w:t>
      </w:r>
      <w:r w:rsidRPr="00122DD4">
        <w:rPr>
          <w:rFonts w:ascii="Tahoma" w:hAnsi="Tahoma" w:cs="Tahoma"/>
          <w:iCs/>
          <w:color w:val="1F497D" w:themeColor="text2"/>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122DD4">
        <w:rPr>
          <w:rFonts w:ascii="Tahoma" w:hAnsi="Tahoma" w:cs="Tahoma"/>
          <w:b/>
          <w:iCs/>
          <w:color w:val="1F497D" w:themeColor="text2"/>
          <w:sz w:val="22"/>
          <w:szCs w:val="22"/>
          <w:lang w:val="es-BO" w:eastAsia="es-BO"/>
        </w:rPr>
        <w:t xml:space="preserve"> (ESTA CLÁUSULA SOLO APLICA A PROVEEDORES DE BIENES RELACIONADOS CON EL RUBRO DE ENTEL S.A., NO APLICA PARA OTROS).</w:t>
      </w:r>
    </w:p>
    <w:p w14:paraId="49463A2C" w14:textId="77777777" w:rsidR="00D5419D" w:rsidRPr="00122DD4" w:rsidRDefault="00D5419D" w:rsidP="00D5419D">
      <w:pPr>
        <w:spacing w:before="120"/>
        <w:jc w:val="both"/>
        <w:rPr>
          <w:rFonts w:ascii="Tahoma" w:hAnsi="Tahoma" w:cs="Tahoma"/>
          <w:iCs/>
          <w:color w:val="1F497D" w:themeColor="text2"/>
          <w:sz w:val="22"/>
          <w:szCs w:val="22"/>
          <w:lang w:val="es-BO"/>
        </w:rPr>
      </w:pPr>
      <w:r w:rsidRPr="00122DD4">
        <w:rPr>
          <w:rFonts w:ascii="Tahoma" w:hAnsi="Tahoma" w:cs="Tahoma"/>
          <w:b/>
          <w:color w:val="1F497D" w:themeColor="text2"/>
          <w:sz w:val="22"/>
          <w:szCs w:val="22"/>
          <w:u w:val="single"/>
          <w:lang w:val="es-BO" w:eastAsia="es-BO"/>
        </w:rPr>
        <w:t>DÉCIMA NOVENA: ENMIENDAS COMPLEMENTARIAS Y MODIFICACIONES</w:t>
      </w:r>
      <w:r w:rsidRPr="00122DD4">
        <w:rPr>
          <w:rFonts w:ascii="Tahoma" w:hAnsi="Tahoma" w:cs="Tahoma"/>
          <w:b/>
          <w:color w:val="1F497D" w:themeColor="text2"/>
          <w:sz w:val="22"/>
          <w:szCs w:val="22"/>
          <w:lang w:val="es-BO" w:eastAsia="es-BO"/>
        </w:rPr>
        <w:t xml:space="preserve">.- </w:t>
      </w:r>
      <w:r w:rsidRPr="00122DD4">
        <w:rPr>
          <w:rFonts w:ascii="Tahoma" w:hAnsi="Tahoma" w:cs="Tahoma"/>
          <w:iCs/>
          <w:color w:val="1F497D" w:themeColor="text2"/>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6329236" w14:textId="77777777"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color w:val="1F497D" w:themeColor="text2"/>
          <w:sz w:val="22"/>
          <w:szCs w:val="22"/>
          <w:u w:val="single"/>
          <w:lang w:val="es-BO" w:eastAsia="es-BO"/>
        </w:rPr>
        <w:t>VIGÉSIMA: PROHIBICIÓN DE TRANSFERENCIA O SUBROGACIÓN</w:t>
      </w:r>
      <w:r w:rsidRPr="00122DD4">
        <w:rPr>
          <w:rFonts w:ascii="Tahoma" w:hAnsi="Tahoma" w:cs="Tahoma"/>
          <w:b/>
          <w:color w:val="1F497D" w:themeColor="text2"/>
          <w:sz w:val="22"/>
          <w:szCs w:val="22"/>
          <w:lang w:val="es-BO" w:eastAsia="es-BO"/>
        </w:rPr>
        <w:t>.-</w:t>
      </w:r>
      <w:r w:rsidRPr="00122DD4">
        <w:rPr>
          <w:rFonts w:ascii="Tahoma" w:hAnsi="Tahoma" w:cs="Tahoma"/>
          <w:color w:val="1F497D" w:themeColor="text2"/>
          <w:sz w:val="22"/>
          <w:szCs w:val="22"/>
          <w:lang w:val="es-BO" w:eastAsia="es-BO"/>
        </w:rPr>
        <w:t xml:space="preserve"> </w:t>
      </w:r>
      <w:r w:rsidRPr="00122DD4">
        <w:rPr>
          <w:rFonts w:ascii="Tahoma" w:hAnsi="Tahoma" w:cs="Tahoma"/>
          <w:iCs/>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122DD4">
        <w:rPr>
          <w:rFonts w:ascii="Tahoma" w:hAnsi="Tahoma" w:cs="Tahoma"/>
          <w:color w:val="1F497D" w:themeColor="text2"/>
          <w:sz w:val="22"/>
          <w:szCs w:val="22"/>
          <w:lang w:val="es-BO" w:eastAsia="es-BO"/>
        </w:rPr>
        <w:t xml:space="preserve"> y el inicio de las acciones legales respectivas.</w:t>
      </w:r>
    </w:p>
    <w:p w14:paraId="7D1FEE7D" w14:textId="77777777" w:rsidR="00D5419D" w:rsidRPr="00122DD4" w:rsidRDefault="00D5419D" w:rsidP="00D5419D">
      <w:pPr>
        <w:tabs>
          <w:tab w:val="left" w:pos="-2977"/>
        </w:tabs>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VIGÉSIMA PRIMERA: RESOLUCIÓN</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presente contrato podrá ser resuelto por las siguientes causales:</w:t>
      </w:r>
    </w:p>
    <w:p w14:paraId="4D0D3F8C"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w:t>
      </w:r>
      <w:r w:rsidRPr="00122DD4">
        <w:rPr>
          <w:rFonts w:ascii="Tahoma" w:hAnsi="Tahoma" w:cs="Tahoma"/>
          <w:color w:val="1F497D" w:themeColor="text2"/>
          <w:sz w:val="22"/>
          <w:szCs w:val="22"/>
          <w:lang w:val="es-BO"/>
        </w:rPr>
        <w:tab/>
        <w:t>Por ENTEL S.A.:</w:t>
      </w:r>
    </w:p>
    <w:p w14:paraId="104BCDBB"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21.1.1</w:t>
      </w:r>
      <w:r w:rsidRPr="00122DD4">
        <w:rPr>
          <w:rFonts w:ascii="Tahoma" w:hAnsi="Tahoma" w:cs="Tahoma"/>
          <w:color w:val="1F497D" w:themeColor="text2"/>
          <w:sz w:val="22"/>
          <w:szCs w:val="22"/>
          <w:lang w:val="es-BO"/>
        </w:rPr>
        <w:tab/>
        <w:t>Cuando el PROVEEDOR, incurra en negligencia o cometa incumplimiento de sus obligaciones objeto del presente contrato.</w:t>
      </w:r>
    </w:p>
    <w:p w14:paraId="472039AD"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21.1.2</w:t>
      </w:r>
      <w:r w:rsidRPr="00122DD4">
        <w:rPr>
          <w:rFonts w:ascii="Tahoma" w:hAnsi="Tahoma" w:cs="Tahoma"/>
          <w:color w:val="1F497D" w:themeColor="text2"/>
          <w:sz w:val="22"/>
          <w:szCs w:val="22"/>
          <w:lang w:val="es-BO"/>
        </w:rPr>
        <w:tab/>
        <w:t>Quiebra declarada del PROVEEDOR.</w:t>
      </w:r>
    </w:p>
    <w:p w14:paraId="3A518B46"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21.1.3</w:t>
      </w:r>
      <w:r w:rsidRPr="00122DD4">
        <w:rPr>
          <w:rFonts w:ascii="Tahoma" w:hAnsi="Tahoma" w:cs="Tahoma"/>
          <w:color w:val="1F497D" w:themeColor="text2"/>
          <w:sz w:val="22"/>
          <w:szCs w:val="22"/>
          <w:lang w:val="es-BO"/>
        </w:rPr>
        <w:tab/>
        <w:t>Si el PROVEEDOR se disuelve como sociedad.</w:t>
      </w:r>
    </w:p>
    <w:p w14:paraId="6558C5B5"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21.1.4</w:t>
      </w:r>
      <w:r w:rsidRPr="00122DD4">
        <w:rPr>
          <w:rFonts w:ascii="Tahoma" w:hAnsi="Tahoma" w:cs="Tahoma"/>
          <w:color w:val="1F497D" w:themeColor="text2"/>
          <w:sz w:val="22"/>
          <w:szCs w:val="22"/>
          <w:lang w:val="es-BO"/>
        </w:rPr>
        <w:tab/>
        <w:t>Facultativamente si la aplicación de sanciones alcanza al porcentaje de multas expresado en el presente contrato.</w:t>
      </w:r>
    </w:p>
    <w:p w14:paraId="19A5A352"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21.2</w:t>
      </w:r>
      <w:r w:rsidRPr="00122DD4">
        <w:rPr>
          <w:rFonts w:ascii="Tahoma" w:hAnsi="Tahoma" w:cs="Tahoma"/>
          <w:color w:val="1F497D" w:themeColor="text2"/>
          <w:sz w:val="22"/>
          <w:szCs w:val="22"/>
          <w:lang w:val="es-BO"/>
        </w:rPr>
        <w:tab/>
        <w:t>Por el PROVEEDOR.</w:t>
      </w:r>
    </w:p>
    <w:p w14:paraId="02775038" w14:textId="77777777" w:rsidR="00D5419D" w:rsidRPr="00122DD4" w:rsidRDefault="00D5419D" w:rsidP="00D5419D">
      <w:pPr>
        <w:autoSpaceDE w:val="0"/>
        <w:autoSpaceDN w:val="0"/>
        <w:adjustRightInd w:val="0"/>
        <w:spacing w:before="120"/>
        <w:ind w:left="1416" w:hanging="850"/>
        <w:jc w:val="both"/>
        <w:rPr>
          <w:rFonts w:ascii="Tahoma" w:hAnsi="Tahoma" w:cs="Tahoma"/>
          <w:bCs/>
          <w:color w:val="1F497D" w:themeColor="text2"/>
          <w:sz w:val="22"/>
          <w:szCs w:val="22"/>
          <w:lang w:val="es-BO"/>
        </w:rPr>
      </w:pPr>
      <w:r w:rsidRPr="00122DD4">
        <w:rPr>
          <w:rFonts w:ascii="Tahoma" w:hAnsi="Tahoma" w:cs="Tahoma"/>
          <w:bCs/>
          <w:color w:val="1F497D" w:themeColor="text2"/>
          <w:sz w:val="22"/>
          <w:szCs w:val="22"/>
          <w:lang w:val="es-BO"/>
        </w:rPr>
        <w:t>21.2.1</w:t>
      </w:r>
      <w:r w:rsidRPr="00122DD4">
        <w:rPr>
          <w:rFonts w:ascii="Tahoma" w:hAnsi="Tahoma" w:cs="Tahoma"/>
          <w:bCs/>
          <w:color w:val="1F497D" w:themeColor="text2"/>
          <w:sz w:val="22"/>
          <w:szCs w:val="22"/>
          <w:lang w:val="es-BO"/>
        </w:rPr>
        <w:tab/>
        <w:t>Si ENTEL S.A. demora injustificadamente en los pagos acordados.</w:t>
      </w:r>
    </w:p>
    <w:p w14:paraId="364D1623"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realizará la evaluación del incumplimiento y podrá definir si es aplicable la resolución del contrato ya sea parcial o total, sin que el PROVEEDOR, tenga la posibilidad de impugnar tal decisión.</w:t>
      </w:r>
    </w:p>
    <w:p w14:paraId="4657137C"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15935391"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 resolución es por causa imputable a ENTEL S.A. se realizará la liquidación del contrato evaluando los bienes entregados y no pagados, y los gastos efectivos en los que hubiese </w:t>
      </w:r>
      <w:r w:rsidRPr="00122DD4">
        <w:rPr>
          <w:rFonts w:ascii="Tahoma" w:hAnsi="Tahoma" w:cs="Tahoma"/>
          <w:color w:val="1F497D" w:themeColor="text2"/>
          <w:sz w:val="22"/>
          <w:szCs w:val="22"/>
          <w:lang w:val="es-BO"/>
        </w:rPr>
        <w:lastRenderedPageBreak/>
        <w:t>incurrido el PROVEEDOR, los que serán pagados por ENTEL S.A. y procederá con la devolución de la garantía de cumplimiento de contrato.</w:t>
      </w:r>
    </w:p>
    <w:p w14:paraId="4FF99B25"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35C1C07F"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65028ABF" w14:textId="77777777"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bCs/>
          <w:color w:val="1F497D" w:themeColor="text2"/>
          <w:sz w:val="22"/>
          <w:szCs w:val="22"/>
          <w:u w:val="single"/>
        </w:rPr>
        <w:t>VIGÉSIMA SEGUNDA: CONCLUSIÓN ANTICIPADA</w:t>
      </w:r>
      <w:r w:rsidRPr="00122DD4">
        <w:rPr>
          <w:rFonts w:ascii="Tahoma" w:hAnsi="Tahoma" w:cs="Tahoma"/>
          <w:bCs/>
          <w:color w:val="1F497D" w:themeColor="text2"/>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2D91AD96" w14:textId="77777777" w:rsidR="00D5419D" w:rsidRPr="00122DD4" w:rsidRDefault="00D5419D" w:rsidP="00D5419D">
      <w:pPr>
        <w:spacing w:before="120"/>
        <w:jc w:val="both"/>
        <w:rPr>
          <w:rFonts w:ascii="Tahoma" w:hAnsi="Tahoma" w:cs="Tahoma"/>
          <w:snapToGrid w:val="0"/>
          <w:color w:val="1F497D" w:themeColor="text2"/>
          <w:sz w:val="22"/>
          <w:szCs w:val="22"/>
          <w:lang w:val="es-BO"/>
        </w:rPr>
      </w:pPr>
      <w:r w:rsidRPr="00122DD4">
        <w:rPr>
          <w:rFonts w:ascii="Tahoma" w:hAnsi="Tahoma" w:cs="Tahoma"/>
          <w:b/>
          <w:bCs/>
          <w:color w:val="1F497D" w:themeColor="text2"/>
          <w:sz w:val="22"/>
          <w:szCs w:val="22"/>
          <w:u w:val="single"/>
          <w:lang w:val="es-BO"/>
        </w:rPr>
        <w:t>VIGÉSIMA TERCERA:</w:t>
      </w:r>
      <w:r w:rsidRPr="00122DD4">
        <w:rPr>
          <w:rFonts w:ascii="Tahoma" w:hAnsi="Tahoma" w:cs="Tahoma"/>
          <w:b/>
          <w:snapToGrid w:val="0"/>
          <w:color w:val="1F497D" w:themeColor="text2"/>
          <w:sz w:val="22"/>
          <w:szCs w:val="22"/>
          <w:u w:val="single"/>
          <w:lang w:val="es-BO"/>
        </w:rPr>
        <w:t xml:space="preserve"> AUDITAJE</w:t>
      </w:r>
      <w:r w:rsidRPr="00122DD4">
        <w:rPr>
          <w:rFonts w:ascii="Tahoma" w:hAnsi="Tahoma" w:cs="Tahoma"/>
          <w:b/>
          <w:snapToGrid w:val="0"/>
          <w:color w:val="1F497D" w:themeColor="text2"/>
          <w:sz w:val="22"/>
          <w:szCs w:val="22"/>
          <w:lang w:val="es-BO"/>
        </w:rPr>
        <w:t xml:space="preserve">.- </w:t>
      </w:r>
      <w:r w:rsidRPr="00122DD4">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8BD120F"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CUARTA: PROPIEDAD INTELECTUAL</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ENTEL S.A. reconoce todos los derechos de propiedad intelectual e industrial en los sistemas, servidores, infraestructura y materiales objeto del presente contrato, del PROVEEDOR. </w:t>
      </w:r>
    </w:p>
    <w:p w14:paraId="186A96A1"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4C215569"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35D67C74"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07149C8"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152836C1"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QUINTA: CONFIDENCIALIDAD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42C94D53"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La información es de propiedad exclusiva de</w:t>
      </w:r>
      <w:r w:rsidRPr="00122DD4">
        <w:rPr>
          <w:rFonts w:ascii="Tahoma" w:hAnsi="Tahoma" w:cs="Tahoma"/>
          <w:bCs/>
          <w:color w:val="1F497D" w:themeColor="text2"/>
          <w:sz w:val="22"/>
          <w:szCs w:val="22"/>
          <w:lang w:val="es-BO"/>
        </w:rPr>
        <w:t xml:space="preserve"> ENTEL S.A., </w:t>
      </w:r>
      <w:r w:rsidRPr="00122DD4">
        <w:rPr>
          <w:rFonts w:ascii="Tahoma" w:hAnsi="Tahoma" w:cs="Tahoma"/>
          <w:color w:val="1F497D" w:themeColor="text2"/>
          <w:sz w:val="22"/>
          <w:szCs w:val="22"/>
          <w:lang w:val="es-BO"/>
        </w:rPr>
        <w:t>razón por la</w:t>
      </w:r>
      <w:r w:rsidRPr="00122DD4">
        <w:rPr>
          <w:rFonts w:ascii="Tahoma" w:hAnsi="Tahoma" w:cs="Tahoma"/>
          <w:bCs/>
          <w:color w:val="1F497D" w:themeColor="text2"/>
          <w:sz w:val="22"/>
          <w:szCs w:val="22"/>
          <w:lang w:val="es-BO"/>
        </w:rPr>
        <w:t xml:space="preserve"> </w:t>
      </w:r>
      <w:r w:rsidRPr="00122DD4">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14:paraId="3FA84BDF"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36737C95" w14:textId="77777777"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color w:val="1F497D" w:themeColor="text2"/>
          <w:sz w:val="22"/>
          <w:szCs w:val="22"/>
          <w:u w:val="single"/>
          <w:lang w:val="es-BO"/>
        </w:rPr>
        <w:t xml:space="preserve">VIGÉSIMA SEXTA: </w:t>
      </w:r>
      <w:r w:rsidRPr="00122DD4">
        <w:rPr>
          <w:rFonts w:ascii="Tahoma" w:hAnsi="Tahoma" w:cs="Tahoma"/>
          <w:b/>
          <w:bCs/>
          <w:color w:val="1F497D" w:themeColor="text2"/>
          <w:sz w:val="22"/>
          <w:szCs w:val="22"/>
          <w:u w:val="single"/>
        </w:rPr>
        <w:t>NOTIFICACIONES</w:t>
      </w:r>
      <w:r w:rsidRPr="00122DD4">
        <w:rPr>
          <w:rFonts w:ascii="Tahoma" w:hAnsi="Tahoma" w:cs="Tahoma"/>
          <w:bCs/>
          <w:color w:val="1F497D" w:themeColor="text2"/>
          <w:sz w:val="22"/>
          <w:szCs w:val="22"/>
        </w:rPr>
        <w:t>.- Toda comunicación entre Partes emergente del presente contrato, deberán ser entregadas en los siguientes domicilios:</w:t>
      </w:r>
    </w:p>
    <w:p w14:paraId="077F406A" w14:textId="77777777" w:rsidR="00D5419D" w:rsidRPr="00122DD4" w:rsidRDefault="00D5419D" w:rsidP="00D5419D">
      <w:pPr>
        <w:autoSpaceDE w:val="0"/>
        <w:autoSpaceDN w:val="0"/>
        <w:adjustRightInd w:val="0"/>
        <w:spacing w:before="120"/>
        <w:ind w:left="567" w:hanging="567"/>
        <w:jc w:val="both"/>
        <w:rPr>
          <w:rFonts w:ascii="Tahoma" w:hAnsi="Tahoma" w:cs="Tahoma"/>
          <w:bCs/>
          <w:color w:val="1F497D" w:themeColor="text2"/>
          <w:sz w:val="22"/>
          <w:szCs w:val="22"/>
        </w:rPr>
      </w:pPr>
      <w:r w:rsidRPr="00122DD4">
        <w:rPr>
          <w:rFonts w:ascii="Tahoma" w:hAnsi="Tahoma" w:cs="Tahoma"/>
          <w:bCs/>
          <w:iCs/>
          <w:color w:val="1F497D" w:themeColor="text2"/>
          <w:sz w:val="22"/>
          <w:szCs w:val="22"/>
          <w:lang w:val="es-BO"/>
        </w:rPr>
        <w:t>26.1</w:t>
      </w:r>
      <w:r w:rsidRPr="00122DD4">
        <w:rPr>
          <w:rFonts w:ascii="Tahoma" w:hAnsi="Tahoma" w:cs="Tahoma"/>
          <w:bCs/>
          <w:iCs/>
          <w:color w:val="1F497D" w:themeColor="text2"/>
          <w:sz w:val="22"/>
          <w:szCs w:val="22"/>
          <w:lang w:val="es-BO"/>
        </w:rPr>
        <w:tab/>
      </w:r>
      <w:r w:rsidRPr="00122DD4">
        <w:rPr>
          <w:rFonts w:ascii="Tahoma" w:hAnsi="Tahoma" w:cs="Tahoma"/>
          <w:color w:val="1F497D" w:themeColor="text2"/>
          <w:sz w:val="22"/>
          <w:szCs w:val="22"/>
          <w:lang w:val="es-BO"/>
        </w:rPr>
        <w:t>El PROVEEDOR:</w:t>
      </w:r>
    </w:p>
    <w:p w14:paraId="37D6E5A5"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w:t>
      </w:r>
    </w:p>
    <w:p w14:paraId="4A34BB30"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Teléfonos: ………………………………. – </w:t>
      </w:r>
      <w:proofErr w:type="gramStart"/>
      <w:r w:rsidRPr="00122DD4">
        <w:rPr>
          <w:rFonts w:ascii="Tahoma" w:hAnsi="Tahoma" w:cs="Tahoma"/>
          <w:color w:val="1F497D" w:themeColor="text2"/>
          <w:sz w:val="22"/>
          <w:szCs w:val="22"/>
          <w:lang w:val="es-BO"/>
        </w:rPr>
        <w:t>Fax …</w:t>
      </w:r>
      <w:proofErr w:type="gramEnd"/>
      <w:r w:rsidRPr="00122DD4">
        <w:rPr>
          <w:rFonts w:ascii="Tahoma" w:hAnsi="Tahoma" w:cs="Tahoma"/>
          <w:color w:val="1F497D" w:themeColor="text2"/>
          <w:sz w:val="22"/>
          <w:szCs w:val="22"/>
          <w:lang w:val="es-BO"/>
        </w:rPr>
        <w:t>………………….</w:t>
      </w:r>
    </w:p>
    <w:p w14:paraId="63FE0EE1"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Correo electrónico:………………………………………………….</w:t>
      </w:r>
    </w:p>
    <w:p w14:paraId="248DC3E7"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La Paz - Bolivia </w:t>
      </w:r>
    </w:p>
    <w:p w14:paraId="6DA1398D"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26.2</w:t>
      </w:r>
      <w:r w:rsidRPr="00122DD4">
        <w:rPr>
          <w:rFonts w:ascii="Tahoma" w:hAnsi="Tahoma" w:cs="Tahoma"/>
          <w:color w:val="1F497D" w:themeColor="text2"/>
          <w:sz w:val="22"/>
          <w:szCs w:val="22"/>
          <w:lang w:val="es-BO"/>
        </w:rPr>
        <w:tab/>
        <w:t>A  ENTEL S.A.:</w:t>
      </w:r>
      <w:r w:rsidRPr="00122DD4">
        <w:rPr>
          <w:rFonts w:ascii="Tahoma" w:hAnsi="Tahoma" w:cs="Tahoma"/>
          <w:color w:val="1F497D" w:themeColor="text2"/>
          <w:sz w:val="22"/>
          <w:szCs w:val="22"/>
          <w:lang w:val="es-BO"/>
        </w:rPr>
        <w:tab/>
      </w:r>
    </w:p>
    <w:p w14:paraId="5D29BEBF" w14:textId="77777777"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Calle Federico Zuazo N° 1771, Edificio Tower.</w:t>
      </w:r>
    </w:p>
    <w:p w14:paraId="25878E37" w14:textId="77777777"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 2141010 </w:t>
      </w:r>
    </w:p>
    <w:p w14:paraId="5C678BE0"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Paz – Bolivia</w:t>
      </w:r>
    </w:p>
    <w:p w14:paraId="0B6DFD8D"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bCs/>
          <w:color w:val="1F497D" w:themeColor="text2"/>
          <w:sz w:val="22"/>
          <w:szCs w:val="22"/>
          <w:u w:val="single"/>
          <w:lang w:val="es-BO"/>
        </w:rPr>
        <w:t>VIGÉSIMA SÉPTIMA:</w:t>
      </w:r>
      <w:r w:rsidRPr="00122DD4">
        <w:rPr>
          <w:rFonts w:ascii="Tahoma" w:hAnsi="Tahoma" w:cs="Tahoma"/>
          <w:b/>
          <w:color w:val="1F497D" w:themeColor="text2"/>
          <w:sz w:val="22"/>
          <w:szCs w:val="22"/>
          <w:u w:val="single"/>
          <w:lang w:val="es-BO"/>
        </w:rPr>
        <w:t xml:space="preserve"> EXONERACIÓN DE RESPONSABILIDADES POR DAÑO A TERCEROS</w:t>
      </w:r>
      <w:r w:rsidRPr="00122DD4">
        <w:rPr>
          <w:rFonts w:ascii="Tahoma" w:hAnsi="Tahoma" w:cs="Tahoma"/>
          <w:color w:val="1F497D" w:themeColor="text2"/>
          <w:sz w:val="22"/>
          <w:szCs w:val="22"/>
          <w:lang w:val="es-BO"/>
        </w:rPr>
        <w:t>.- El PROVEEDOR se obliga tomar todas las previsiones que pudiesen surgir por daño a terceros en la provisión de sus servicios dentro de este contrato, exonerando de este tipo de obligación a ENTEL S.A.</w:t>
      </w:r>
    </w:p>
    <w:p w14:paraId="15A4B04A" w14:textId="77777777" w:rsidR="00D5419D" w:rsidRPr="00122DD4" w:rsidRDefault="00D5419D" w:rsidP="00D5419D">
      <w:pPr>
        <w:autoSpaceDE w:val="0"/>
        <w:autoSpaceDN w:val="0"/>
        <w:adjustRightInd w:val="0"/>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 xml:space="preserve">VIGÉSIMA OCTAVA: </w:t>
      </w:r>
      <w:r w:rsidRPr="00122DD4">
        <w:rPr>
          <w:rFonts w:ascii="Tahoma" w:hAnsi="Tahoma" w:cs="Tahoma"/>
          <w:b/>
          <w:snapToGrid w:val="0"/>
          <w:color w:val="1F497D" w:themeColor="text2"/>
          <w:sz w:val="22"/>
          <w:szCs w:val="22"/>
          <w:u w:val="single"/>
          <w:lang w:val="es-BO"/>
        </w:rPr>
        <w:t>ACEPTACIÓN Y CONFORMIDAD</w:t>
      </w:r>
      <w:r w:rsidRPr="00122DD4">
        <w:rPr>
          <w:rFonts w:ascii="Tahoma" w:hAnsi="Tahoma" w:cs="Tahoma"/>
          <w:b/>
          <w:iCs/>
          <w:color w:val="1F497D" w:themeColor="text2"/>
          <w:sz w:val="22"/>
          <w:szCs w:val="22"/>
          <w:lang w:val="es-BO"/>
        </w:rPr>
        <w:t xml:space="preserve">.- </w:t>
      </w:r>
      <w:r w:rsidRPr="00122DD4">
        <w:rPr>
          <w:rFonts w:ascii="Tahoma" w:hAnsi="Tahoma" w:cs="Tahoma"/>
          <w:color w:val="1F497D" w:themeColor="text2"/>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122DD4">
        <w:rPr>
          <w:rFonts w:ascii="Tahoma" w:hAnsi="Tahoma" w:cs="Tahoma"/>
          <w:color w:val="1F497D" w:themeColor="text2"/>
          <w:sz w:val="22"/>
          <w:szCs w:val="22"/>
          <w:lang w:val="es-BO"/>
        </w:rPr>
        <w:t>días</w:t>
      </w:r>
      <w:proofErr w:type="gramEnd"/>
      <w:r w:rsidRPr="00122DD4">
        <w:rPr>
          <w:rFonts w:ascii="Tahoma" w:hAnsi="Tahoma" w:cs="Tahoma"/>
          <w:color w:val="1F497D" w:themeColor="text2"/>
          <w:sz w:val="22"/>
          <w:szCs w:val="22"/>
          <w:lang w:val="es-BO"/>
        </w:rPr>
        <w:t xml:space="preserve"> del mes de ……………….. </w:t>
      </w:r>
      <w:proofErr w:type="gramStart"/>
      <w:r w:rsidRPr="00122DD4">
        <w:rPr>
          <w:rFonts w:ascii="Tahoma" w:hAnsi="Tahoma" w:cs="Tahoma"/>
          <w:color w:val="1F497D" w:themeColor="text2"/>
          <w:sz w:val="22"/>
          <w:szCs w:val="22"/>
          <w:lang w:val="es-BO"/>
        </w:rPr>
        <w:t>de</w:t>
      </w:r>
      <w:proofErr w:type="gramEnd"/>
      <w:r w:rsidRPr="00122DD4">
        <w:rPr>
          <w:rFonts w:ascii="Tahoma" w:hAnsi="Tahoma" w:cs="Tahoma"/>
          <w:color w:val="1F497D" w:themeColor="text2"/>
          <w:sz w:val="22"/>
          <w:szCs w:val="22"/>
          <w:lang w:val="es-BO"/>
        </w:rPr>
        <w:t xml:space="preserve"> dos mil ………………. años.</w:t>
      </w:r>
    </w:p>
    <w:p w14:paraId="6A0BC4D9" w14:textId="77777777"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color w:val="1F497D" w:themeColor="text2"/>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D5419D" w:rsidRPr="00EE07B7" w14:paraId="21FB6C30" w14:textId="77777777" w:rsidTr="00FE5567">
        <w:trPr>
          <w:trHeight w:val="463"/>
        </w:trPr>
        <w:tc>
          <w:tcPr>
            <w:tcW w:w="4678" w:type="dxa"/>
          </w:tcPr>
          <w:p w14:paraId="608B9AFD" w14:textId="77777777" w:rsidR="00D5419D" w:rsidRPr="00122DD4" w:rsidRDefault="00D5419D" w:rsidP="00FE5567">
            <w:pPr>
              <w:ind w:right="45"/>
              <w:jc w:val="center"/>
              <w:rPr>
                <w:rFonts w:ascii="Tahoma" w:hAnsi="Tahoma" w:cs="Tahoma"/>
                <w:color w:val="1F497D" w:themeColor="text2"/>
                <w:sz w:val="22"/>
                <w:szCs w:val="22"/>
              </w:rPr>
            </w:pPr>
            <w:r w:rsidRPr="00122DD4">
              <w:rPr>
                <w:rFonts w:ascii="Tahoma" w:hAnsi="Tahoma" w:cs="Tahoma"/>
                <w:color w:val="1F497D" w:themeColor="text2"/>
                <w:sz w:val="22"/>
                <w:szCs w:val="22"/>
              </w:rPr>
              <w:t>…………………………………….</w:t>
            </w:r>
          </w:p>
          <w:p w14:paraId="66C5B3CD" w14:textId="77777777"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Gerente General</w:t>
            </w:r>
          </w:p>
          <w:p w14:paraId="498F9BC9" w14:textId="77777777" w:rsidR="00D5419D" w:rsidRPr="00122DD4" w:rsidRDefault="00D5419D" w:rsidP="00FE5567">
            <w:pPr>
              <w:ind w:right="45"/>
              <w:jc w:val="center"/>
              <w:rPr>
                <w:rFonts w:ascii="Tahoma" w:hAnsi="Tahoma" w:cs="Tahoma"/>
                <w:bCs/>
                <w:color w:val="1F497D" w:themeColor="text2"/>
                <w:sz w:val="22"/>
                <w:szCs w:val="22"/>
              </w:rPr>
            </w:pPr>
            <w:r w:rsidRPr="00122DD4">
              <w:rPr>
                <w:rFonts w:ascii="Tahoma" w:hAnsi="Tahoma" w:cs="Tahoma"/>
                <w:b/>
                <w:color w:val="1F497D" w:themeColor="text2"/>
                <w:sz w:val="22"/>
                <w:szCs w:val="22"/>
              </w:rPr>
              <w:t>ENTEL S.A.</w:t>
            </w:r>
          </w:p>
        </w:tc>
        <w:tc>
          <w:tcPr>
            <w:tcW w:w="4868" w:type="dxa"/>
          </w:tcPr>
          <w:p w14:paraId="25583F78" w14:textId="77777777"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color w:val="1F497D" w:themeColor="text2"/>
                <w:sz w:val="22"/>
                <w:szCs w:val="22"/>
              </w:rPr>
              <w:t>……………………………………………</w:t>
            </w:r>
          </w:p>
          <w:p w14:paraId="4587A314" w14:textId="77777777"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Representante Legal</w:t>
            </w:r>
          </w:p>
          <w:p w14:paraId="7F8810DA" w14:textId="77777777" w:rsidR="00D5419D" w:rsidRPr="00122DD4" w:rsidRDefault="00D5419D" w:rsidP="00FE5567">
            <w:pPr>
              <w:jc w:val="center"/>
              <w:rPr>
                <w:rFonts w:ascii="Tahoma" w:hAnsi="Tahoma" w:cs="Tahoma"/>
                <w:b/>
                <w:color w:val="1F497D" w:themeColor="text2"/>
                <w:sz w:val="22"/>
                <w:szCs w:val="22"/>
              </w:rPr>
            </w:pPr>
            <w:r w:rsidRPr="00122DD4">
              <w:rPr>
                <w:rFonts w:ascii="Tahoma" w:hAnsi="Tahoma" w:cs="Tahoma"/>
                <w:b/>
                <w:color w:val="1F497D" w:themeColor="text2"/>
                <w:sz w:val="22"/>
                <w:szCs w:val="22"/>
              </w:rPr>
              <w:t>…………………………………...</w:t>
            </w:r>
          </w:p>
        </w:tc>
      </w:tr>
    </w:tbl>
    <w:p w14:paraId="457243FB" w14:textId="77777777" w:rsidR="00D5419D" w:rsidRPr="00F96568" w:rsidRDefault="00D5419D" w:rsidP="00D5419D">
      <w:pPr>
        <w:spacing w:before="120"/>
        <w:jc w:val="both"/>
        <w:rPr>
          <w:rFonts w:ascii="Tahoma" w:hAnsi="Tahoma" w:cs="Tahoma"/>
          <w:sz w:val="22"/>
          <w:szCs w:val="22"/>
          <w:lang w:val="es-BO"/>
        </w:rPr>
      </w:pPr>
    </w:p>
    <w:p w14:paraId="4BA6C628" w14:textId="77777777" w:rsidR="007325B2" w:rsidRDefault="007325B2" w:rsidP="00E05452">
      <w:pPr>
        <w:rPr>
          <w:rFonts w:ascii="Arial" w:hAnsi="Arial" w:cs="Arial"/>
          <w:i/>
          <w:color w:val="004990"/>
          <w:szCs w:val="20"/>
        </w:rPr>
      </w:pPr>
    </w:p>
    <w:p w14:paraId="580CBB6E" w14:textId="77777777" w:rsidR="007325B2" w:rsidRDefault="007325B2" w:rsidP="00E05452">
      <w:pPr>
        <w:rPr>
          <w:rFonts w:ascii="Arial" w:hAnsi="Arial" w:cs="Arial"/>
          <w:i/>
          <w:color w:val="004990"/>
          <w:szCs w:val="20"/>
        </w:rPr>
      </w:pPr>
    </w:p>
    <w:p w14:paraId="7B7F4F10" w14:textId="77777777" w:rsidR="007325B2" w:rsidRDefault="007325B2" w:rsidP="00E05452">
      <w:pPr>
        <w:rPr>
          <w:rFonts w:ascii="Arial" w:hAnsi="Arial" w:cs="Arial"/>
          <w:i/>
          <w:color w:val="004990"/>
          <w:szCs w:val="20"/>
        </w:rPr>
      </w:pPr>
    </w:p>
    <w:p w14:paraId="5E090C6D" w14:textId="77777777" w:rsidR="007325B2" w:rsidRDefault="007325B2" w:rsidP="00E05452">
      <w:pPr>
        <w:rPr>
          <w:rFonts w:ascii="Arial" w:hAnsi="Arial" w:cs="Arial"/>
          <w:i/>
          <w:color w:val="004990"/>
          <w:szCs w:val="20"/>
        </w:rPr>
      </w:pPr>
    </w:p>
    <w:p w14:paraId="1C2E95EE" w14:textId="77777777" w:rsidR="007325B2" w:rsidRDefault="007325B2" w:rsidP="00E05452">
      <w:pPr>
        <w:rPr>
          <w:rFonts w:ascii="Arial" w:hAnsi="Arial" w:cs="Arial"/>
          <w:i/>
          <w:color w:val="004990"/>
          <w:szCs w:val="20"/>
        </w:rPr>
      </w:pPr>
    </w:p>
    <w:p w14:paraId="423A8741" w14:textId="77777777" w:rsidR="007325B2" w:rsidRDefault="007325B2" w:rsidP="00E05452">
      <w:pPr>
        <w:rPr>
          <w:rFonts w:ascii="Arial" w:hAnsi="Arial" w:cs="Arial"/>
          <w:i/>
          <w:color w:val="004990"/>
          <w:szCs w:val="20"/>
        </w:rPr>
      </w:pPr>
    </w:p>
    <w:p w14:paraId="5A63A081" w14:textId="77777777" w:rsidR="007325B2" w:rsidRDefault="007325B2" w:rsidP="00E05452">
      <w:pPr>
        <w:rPr>
          <w:rFonts w:ascii="Arial" w:hAnsi="Arial" w:cs="Arial"/>
          <w:i/>
          <w:color w:val="004990"/>
          <w:szCs w:val="20"/>
        </w:rPr>
      </w:pPr>
    </w:p>
    <w:sectPr w:rsidR="007325B2" w:rsidSect="00261D5A">
      <w:pgSz w:w="12240" w:h="15840"/>
      <w:pgMar w:top="363" w:right="1418" w:bottom="357"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AEC342" w15:done="0"/>
  <w15:commentEx w15:paraId="5885B1BD" w15:done="0"/>
  <w15:commentEx w15:paraId="1C0075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3877E" w14:textId="77777777" w:rsidR="008D4AA5" w:rsidRDefault="008D4AA5">
      <w:r>
        <w:separator/>
      </w:r>
    </w:p>
  </w:endnote>
  <w:endnote w:type="continuationSeparator" w:id="0">
    <w:p w14:paraId="1AC53E6F" w14:textId="77777777" w:rsidR="008D4AA5" w:rsidRDefault="008D4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829A4" w14:textId="77777777" w:rsidR="00BB2421" w:rsidRPr="003D0008" w:rsidRDefault="00BB2421">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0AE062DF" wp14:editId="5D3DA9BA">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C5B365"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2D62617B" w14:textId="77777777" w:rsidR="00BB2421" w:rsidRPr="003D0008" w:rsidRDefault="00BB242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5E3D1" w14:textId="77777777" w:rsidR="00BB2421" w:rsidRDefault="00BB2421" w:rsidP="00FE556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86400" behindDoc="0" locked="0" layoutInCell="1" allowOverlap="1" wp14:anchorId="41D0C619" wp14:editId="014C7C10">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21A342" id="3 Conector recto" o:spid="_x0000_s1026" style="position:absolute;flip:x;z-index:2516864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32419A99" w14:textId="77777777" w:rsidR="00BB2421" w:rsidRDefault="00BB2421" w:rsidP="00FE556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8A7FAD">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A7FAD">
      <w:rPr>
        <w:b/>
        <w:bCs/>
        <w:noProof/>
      </w:rPr>
      <w:t>31</w:t>
    </w:r>
    <w:r>
      <w:rPr>
        <w:b/>
        <w:bCs/>
        <w:sz w:val="24"/>
        <w:szCs w:val="24"/>
      </w:rPr>
      <w:fldChar w:fldCharType="end"/>
    </w:r>
  </w:p>
  <w:p w14:paraId="19D4B8F9" w14:textId="77777777" w:rsidR="00BB2421" w:rsidRDefault="00BB2421">
    <w:pPr>
      <w:pStyle w:val="Piedepgina"/>
    </w:pPr>
  </w:p>
  <w:p w14:paraId="10C8F6AF" w14:textId="77777777" w:rsidR="00BB2421" w:rsidRDefault="00BB24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9136D7" w14:textId="77777777" w:rsidR="008D4AA5" w:rsidRDefault="008D4AA5">
      <w:r>
        <w:separator/>
      </w:r>
    </w:p>
  </w:footnote>
  <w:footnote w:type="continuationSeparator" w:id="0">
    <w:p w14:paraId="33A420D4" w14:textId="77777777" w:rsidR="008D4AA5" w:rsidRDefault="008D4AA5">
      <w:r>
        <w:continuationSeparator/>
      </w:r>
    </w:p>
  </w:footnote>
  <w:footnote w:id="1">
    <w:p w14:paraId="6E401028" w14:textId="77777777" w:rsidR="00BB2421" w:rsidRPr="00C7497F" w:rsidRDefault="00BB2421"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AB8BE07" w14:textId="77777777" w:rsidR="00BB2421" w:rsidRPr="00353B1C" w:rsidRDefault="00BB2421"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23E07" w14:textId="77777777" w:rsidR="00BB2421" w:rsidRPr="00003973" w:rsidRDefault="00BB2421" w:rsidP="000039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295517A8" wp14:editId="40795C8D">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102/2015</w:t>
    </w:r>
    <w:r>
      <w:rPr>
        <w:rFonts w:ascii="Tahoma" w:hAnsi="Tahoma" w:cs="Tahoma"/>
        <w:b/>
        <w:color w:val="365F91"/>
        <w:lang w:val="es-BO"/>
      </w:rPr>
      <w:t xml:space="preserve"> </w:t>
    </w:r>
  </w:p>
  <w:p w14:paraId="64B2810F" w14:textId="77777777" w:rsidR="00BB2421" w:rsidRPr="00003973" w:rsidRDefault="00BB2421" w:rsidP="00903472">
    <w:pPr>
      <w:pStyle w:val="Encabezado"/>
      <w:pBdr>
        <w:bottom w:val="single" w:sz="4" w:space="1" w:color="auto"/>
      </w:pBdr>
      <w:jc w:val="right"/>
      <w:rPr>
        <w:rFonts w:ascii="Tahoma" w:hAnsi="Tahoma" w:cs="Tahoma"/>
        <w:b/>
        <w:color w:val="004990"/>
        <w:lang w:val="es-BO"/>
      </w:rPr>
    </w:pPr>
    <w:r w:rsidRPr="009E1F5A">
      <w:rPr>
        <w:rFonts w:ascii="Tahoma" w:hAnsi="Tahoma" w:cs="Tahoma"/>
        <w:b/>
        <w:color w:val="004990"/>
        <w:lang w:val="es-BO"/>
      </w:rPr>
      <w:t>“ADQUISICIÓN DE INVERSORES DC-AC” TSI FASE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E65E9" w14:textId="77777777" w:rsidR="00BB2421" w:rsidRPr="00E46C8D" w:rsidRDefault="00BB2421"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87424" behindDoc="0" locked="0" layoutInCell="1" allowOverlap="1" wp14:anchorId="21A51E90" wp14:editId="5692338F">
          <wp:simplePos x="0" y="0"/>
          <wp:positionH relativeFrom="column">
            <wp:posOffset>-119380</wp:posOffset>
          </wp:positionH>
          <wp:positionV relativeFrom="paragraph">
            <wp:posOffset>-131445</wp:posOffset>
          </wp:positionV>
          <wp:extent cx="714375" cy="541655"/>
          <wp:effectExtent l="19050" t="0" r="9525" b="0"/>
          <wp:wrapNone/>
          <wp:docPr id="15"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12986873" w14:textId="77777777" w:rsidR="00BB2421" w:rsidRPr="000436CF" w:rsidRDefault="00BB2421" w:rsidP="000436CF">
    <w:pPr>
      <w:pStyle w:val="Encabezado"/>
      <w:pBdr>
        <w:bottom w:val="single" w:sz="4" w:space="1" w:color="auto"/>
      </w:pBdr>
      <w:jc w:val="right"/>
      <w:rPr>
        <w:rFonts w:ascii="Tahoma" w:hAnsi="Tahoma" w:cs="Tahoma"/>
        <w:b/>
        <w:color w:val="365F91"/>
        <w:lang w:val="es-BO"/>
      </w:rPr>
    </w:pPr>
    <w:r>
      <w:rPr>
        <w:rFonts w:ascii="Tahoma" w:hAnsi="Tahoma" w:cs="Tahoma"/>
        <w:b/>
        <w:lang w:val="es-BO"/>
      </w:rPr>
      <w:t xml:space="preserve">                                                                                                                                          </w:t>
    </w:r>
    <w:r w:rsidRPr="000436CF">
      <w:rPr>
        <w:rFonts w:ascii="Tahoma" w:hAnsi="Tahoma" w:cs="Tahoma"/>
        <w:b/>
        <w:color w:val="365F91"/>
        <w:lang w:val="es-BO"/>
      </w:rPr>
      <w:t>LICITACIÓN PÚBLICA</w:t>
    </w:r>
    <w:r>
      <w:rPr>
        <w:rFonts w:ascii="Tahoma" w:hAnsi="Tahoma" w:cs="Tahoma"/>
        <w:b/>
        <w:color w:val="365F91"/>
        <w:lang w:val="es-BO"/>
      </w:rPr>
      <w:t xml:space="preserve"> </w:t>
    </w:r>
    <w:r w:rsidRPr="000436CF">
      <w:rPr>
        <w:rFonts w:ascii="Tahoma" w:hAnsi="Tahoma" w:cs="Tahoma"/>
        <w:b/>
        <w:color w:val="365F91"/>
        <w:lang w:val="es-BO"/>
      </w:rPr>
      <w:t xml:space="preserve">N°102/2015 </w:t>
    </w:r>
  </w:p>
  <w:p w14:paraId="7BEBBE38" w14:textId="77777777" w:rsidR="00BB2421" w:rsidRDefault="00BB2421" w:rsidP="000436CF">
    <w:pPr>
      <w:pStyle w:val="Encabezado"/>
      <w:pBdr>
        <w:bottom w:val="single" w:sz="4" w:space="1" w:color="auto"/>
      </w:pBdr>
      <w:tabs>
        <w:tab w:val="clear" w:pos="8838"/>
      </w:tabs>
      <w:jc w:val="right"/>
    </w:pPr>
    <w:r w:rsidRPr="000436CF">
      <w:rPr>
        <w:rFonts w:ascii="Tahoma" w:hAnsi="Tahoma" w:cs="Tahoma"/>
        <w:b/>
        <w:color w:val="365F91"/>
        <w:lang w:val="es-BO"/>
      </w:rPr>
      <w:t>“ADQUISICIÓN DE INVERSORES DC-AC” TSI FASE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0E260B45"/>
    <w:multiLevelType w:val="multilevel"/>
    <w:tmpl w:val="BCF8ED8E"/>
    <w:lvl w:ilvl="0">
      <w:start w:val="1"/>
      <w:numFmt w:val="decimal"/>
      <w:lvlText w:val="%1."/>
      <w:lvlJc w:val="left"/>
      <w:pPr>
        <w:ind w:left="360" w:hanging="360"/>
      </w:pPr>
      <w:rPr>
        <w:b/>
        <w:color w:val="auto"/>
        <w:sz w:val="16"/>
        <w:szCs w:val="16"/>
      </w:rPr>
    </w:lvl>
    <w:lvl w:ilvl="1">
      <w:start w:val="1"/>
      <w:numFmt w:val="decimal"/>
      <w:lvlText w:val="%1.%2."/>
      <w:lvlJc w:val="left"/>
      <w:pPr>
        <w:ind w:left="857" w:hanging="432"/>
      </w:pPr>
      <w:rPr>
        <w:b/>
        <w:color w:val="auto"/>
        <w:sz w:val="16"/>
        <w:szCs w:val="16"/>
      </w:rPr>
    </w:lvl>
    <w:lvl w:ilvl="2">
      <w:start w:val="1"/>
      <w:numFmt w:val="decimal"/>
      <w:lvlText w:val="%1.%2.%3."/>
      <w:lvlJc w:val="left"/>
      <w:pPr>
        <w:ind w:left="1213" w:hanging="504"/>
      </w:pPr>
      <w:rPr>
        <w:color w:val="auto"/>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B39139C"/>
    <w:multiLevelType w:val="hybridMultilevel"/>
    <w:tmpl w:val="0F1AC1EE"/>
    <w:lvl w:ilvl="0" w:tplc="44A03CE8">
      <w:start w:val="7"/>
      <w:numFmt w:val="bullet"/>
      <w:lvlText w:val="-"/>
      <w:lvlJc w:val="left"/>
      <w:pPr>
        <w:ind w:left="2492" w:hanging="360"/>
      </w:pPr>
      <w:rPr>
        <w:rFonts w:ascii="Tahoma" w:eastAsia="Times New Roman" w:hAnsi="Tahoma" w:cs="Tahoma" w:hint="default"/>
      </w:rPr>
    </w:lvl>
    <w:lvl w:ilvl="1" w:tplc="400A0003" w:tentative="1">
      <w:start w:val="1"/>
      <w:numFmt w:val="bullet"/>
      <w:lvlText w:val="o"/>
      <w:lvlJc w:val="left"/>
      <w:pPr>
        <w:ind w:left="3212" w:hanging="360"/>
      </w:pPr>
      <w:rPr>
        <w:rFonts w:ascii="Courier New" w:hAnsi="Courier New" w:cs="Courier New" w:hint="default"/>
      </w:rPr>
    </w:lvl>
    <w:lvl w:ilvl="2" w:tplc="400A0005" w:tentative="1">
      <w:start w:val="1"/>
      <w:numFmt w:val="bullet"/>
      <w:lvlText w:val=""/>
      <w:lvlJc w:val="left"/>
      <w:pPr>
        <w:ind w:left="3932" w:hanging="360"/>
      </w:pPr>
      <w:rPr>
        <w:rFonts w:ascii="Wingdings" w:hAnsi="Wingdings" w:hint="default"/>
      </w:rPr>
    </w:lvl>
    <w:lvl w:ilvl="3" w:tplc="400A0001" w:tentative="1">
      <w:start w:val="1"/>
      <w:numFmt w:val="bullet"/>
      <w:lvlText w:val=""/>
      <w:lvlJc w:val="left"/>
      <w:pPr>
        <w:ind w:left="4652" w:hanging="360"/>
      </w:pPr>
      <w:rPr>
        <w:rFonts w:ascii="Symbol" w:hAnsi="Symbol" w:hint="default"/>
      </w:rPr>
    </w:lvl>
    <w:lvl w:ilvl="4" w:tplc="400A0003" w:tentative="1">
      <w:start w:val="1"/>
      <w:numFmt w:val="bullet"/>
      <w:lvlText w:val="o"/>
      <w:lvlJc w:val="left"/>
      <w:pPr>
        <w:ind w:left="5372" w:hanging="360"/>
      </w:pPr>
      <w:rPr>
        <w:rFonts w:ascii="Courier New" w:hAnsi="Courier New" w:cs="Courier New" w:hint="default"/>
      </w:rPr>
    </w:lvl>
    <w:lvl w:ilvl="5" w:tplc="400A0005" w:tentative="1">
      <w:start w:val="1"/>
      <w:numFmt w:val="bullet"/>
      <w:lvlText w:val=""/>
      <w:lvlJc w:val="left"/>
      <w:pPr>
        <w:ind w:left="6092" w:hanging="360"/>
      </w:pPr>
      <w:rPr>
        <w:rFonts w:ascii="Wingdings" w:hAnsi="Wingdings" w:hint="default"/>
      </w:rPr>
    </w:lvl>
    <w:lvl w:ilvl="6" w:tplc="400A0001" w:tentative="1">
      <w:start w:val="1"/>
      <w:numFmt w:val="bullet"/>
      <w:lvlText w:val=""/>
      <w:lvlJc w:val="left"/>
      <w:pPr>
        <w:ind w:left="6812" w:hanging="360"/>
      </w:pPr>
      <w:rPr>
        <w:rFonts w:ascii="Symbol" w:hAnsi="Symbol" w:hint="default"/>
      </w:rPr>
    </w:lvl>
    <w:lvl w:ilvl="7" w:tplc="400A0003" w:tentative="1">
      <w:start w:val="1"/>
      <w:numFmt w:val="bullet"/>
      <w:lvlText w:val="o"/>
      <w:lvlJc w:val="left"/>
      <w:pPr>
        <w:ind w:left="7532" w:hanging="360"/>
      </w:pPr>
      <w:rPr>
        <w:rFonts w:ascii="Courier New" w:hAnsi="Courier New" w:cs="Courier New" w:hint="default"/>
      </w:rPr>
    </w:lvl>
    <w:lvl w:ilvl="8" w:tplc="400A0005" w:tentative="1">
      <w:start w:val="1"/>
      <w:numFmt w:val="bullet"/>
      <w:lvlText w:val=""/>
      <w:lvlJc w:val="left"/>
      <w:pPr>
        <w:ind w:left="8252" w:hanging="360"/>
      </w:pPr>
      <w:rPr>
        <w:rFonts w:ascii="Wingdings" w:hAnsi="Wingding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6C20EF1"/>
    <w:multiLevelType w:val="hybridMultilevel"/>
    <w:tmpl w:val="3746D6F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94C05BC"/>
    <w:multiLevelType w:val="hybridMultilevel"/>
    <w:tmpl w:val="37041FF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123473A"/>
    <w:multiLevelType w:val="multilevel"/>
    <w:tmpl w:val="B05E8B4C"/>
    <w:lvl w:ilvl="0">
      <w:start w:val="1"/>
      <w:numFmt w:val="decimal"/>
      <w:lvlText w:val="%1."/>
      <w:lvlJc w:val="left"/>
      <w:pPr>
        <w:ind w:left="360" w:hanging="360"/>
      </w:pPr>
      <w:rPr>
        <w:rFonts w:hint="default"/>
      </w:rPr>
    </w:lvl>
    <w:lvl w:ilvl="1">
      <w:start w:val="1"/>
      <w:numFmt w:val="decimal"/>
      <w:lvlText w:val="%1.%2."/>
      <w:lvlJc w:val="left"/>
      <w:pPr>
        <w:ind w:left="792" w:hanging="432"/>
      </w:pPr>
      <w:rPr>
        <w:color w:val="1F497D" w:themeColor="tex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A295A09"/>
    <w:multiLevelType w:val="hybridMultilevel"/>
    <w:tmpl w:val="83C6AD42"/>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22">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4D352175"/>
    <w:multiLevelType w:val="multilevel"/>
    <w:tmpl w:val="B4222EF4"/>
    <w:lvl w:ilvl="0">
      <w:start w:val="5"/>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365F9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9">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3">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nsid w:val="6B0C6E98"/>
    <w:multiLevelType w:val="hybridMultilevel"/>
    <w:tmpl w:val="290AACA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7">
    <w:nsid w:val="6C3F0A13"/>
    <w:multiLevelType w:val="hybridMultilevel"/>
    <w:tmpl w:val="9196D4F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nsid w:val="71AE019E"/>
    <w:multiLevelType w:val="hybridMultilevel"/>
    <w:tmpl w:val="568A87D4"/>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8"/>
  </w:num>
  <w:num w:numId="3">
    <w:abstractNumId w:val="29"/>
  </w:num>
  <w:num w:numId="4">
    <w:abstractNumId w:val="27"/>
  </w:num>
  <w:num w:numId="5">
    <w:abstractNumId w:val="5"/>
  </w:num>
  <w:num w:numId="6">
    <w:abstractNumId w:val="33"/>
  </w:num>
  <w:num w:numId="7">
    <w:abstractNumId w:val="38"/>
  </w:num>
  <w:num w:numId="8">
    <w:abstractNumId w:val="9"/>
  </w:num>
  <w:num w:numId="9">
    <w:abstractNumId w:val="41"/>
  </w:num>
  <w:num w:numId="10">
    <w:abstractNumId w:val="42"/>
  </w:num>
  <w:num w:numId="11">
    <w:abstractNumId w:val="3"/>
  </w:num>
  <w:num w:numId="12">
    <w:abstractNumId w:val="20"/>
  </w:num>
  <w:num w:numId="13">
    <w:abstractNumId w:val="26"/>
  </w:num>
  <w:num w:numId="14">
    <w:abstractNumId w:val="31"/>
  </w:num>
  <w:num w:numId="15">
    <w:abstractNumId w:val="36"/>
  </w:num>
  <w:num w:numId="16">
    <w:abstractNumId w:val="25"/>
  </w:num>
  <w:num w:numId="17">
    <w:abstractNumId w:val="19"/>
  </w:num>
  <w:num w:numId="18">
    <w:abstractNumId w:val="7"/>
  </w:num>
  <w:num w:numId="19">
    <w:abstractNumId w:val="39"/>
  </w:num>
  <w:num w:numId="20">
    <w:abstractNumId w:val="28"/>
  </w:num>
  <w:num w:numId="21">
    <w:abstractNumId w:val="1"/>
  </w:num>
  <w:num w:numId="22">
    <w:abstractNumId w:val="8"/>
  </w:num>
  <w:num w:numId="23">
    <w:abstractNumId w:val="43"/>
  </w:num>
  <w:num w:numId="24">
    <w:abstractNumId w:val="16"/>
  </w:num>
  <w:num w:numId="25">
    <w:abstractNumId w:val="34"/>
  </w:num>
  <w:num w:numId="26">
    <w:abstractNumId w:val="45"/>
  </w:num>
  <w:num w:numId="27">
    <w:abstractNumId w:val="44"/>
  </w:num>
  <w:num w:numId="28">
    <w:abstractNumId w:val="11"/>
  </w:num>
  <w:num w:numId="29">
    <w:abstractNumId w:val="15"/>
  </w:num>
  <w:num w:numId="30">
    <w:abstractNumId w:val="30"/>
  </w:num>
  <w:num w:numId="31">
    <w:abstractNumId w:val="32"/>
  </w:num>
  <w:num w:numId="3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4"/>
  </w:num>
  <w:num w:numId="36">
    <w:abstractNumId w:val="21"/>
  </w:num>
  <w:num w:numId="37">
    <w:abstractNumId w:val="10"/>
  </w:num>
  <w:num w:numId="38">
    <w:abstractNumId w:val="40"/>
  </w:num>
  <w:num w:numId="39">
    <w:abstractNumId w:val="14"/>
  </w:num>
  <w:num w:numId="40">
    <w:abstractNumId w:val="23"/>
  </w:num>
  <w:num w:numId="41">
    <w:abstractNumId w:val="17"/>
  </w:num>
  <w:num w:numId="42">
    <w:abstractNumId w:val="24"/>
  </w:num>
  <w:num w:numId="43">
    <w:abstractNumId w:val="12"/>
  </w:num>
  <w:num w:numId="44">
    <w:abstractNumId w:val="13"/>
  </w:num>
  <w:num w:numId="45">
    <w:abstractNumId w:val="22"/>
  </w:num>
  <w:num w:numId="46">
    <w:abstractNumId w:val="35"/>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B9F"/>
    <w:rsid w:val="00003228"/>
    <w:rsid w:val="00003973"/>
    <w:rsid w:val="000052F0"/>
    <w:rsid w:val="00006FE4"/>
    <w:rsid w:val="00007591"/>
    <w:rsid w:val="00011571"/>
    <w:rsid w:val="00013010"/>
    <w:rsid w:val="00014549"/>
    <w:rsid w:val="000151EB"/>
    <w:rsid w:val="000158AE"/>
    <w:rsid w:val="000162CE"/>
    <w:rsid w:val="00020431"/>
    <w:rsid w:val="00021992"/>
    <w:rsid w:val="00023416"/>
    <w:rsid w:val="000236F6"/>
    <w:rsid w:val="00023D64"/>
    <w:rsid w:val="000251FF"/>
    <w:rsid w:val="00025D3A"/>
    <w:rsid w:val="00025E3F"/>
    <w:rsid w:val="00027666"/>
    <w:rsid w:val="00030E97"/>
    <w:rsid w:val="000314EE"/>
    <w:rsid w:val="00031D69"/>
    <w:rsid w:val="000334A3"/>
    <w:rsid w:val="000368BB"/>
    <w:rsid w:val="00037EBE"/>
    <w:rsid w:val="000418B7"/>
    <w:rsid w:val="000421F9"/>
    <w:rsid w:val="00042371"/>
    <w:rsid w:val="000436CF"/>
    <w:rsid w:val="00045489"/>
    <w:rsid w:val="00046F6E"/>
    <w:rsid w:val="0004736C"/>
    <w:rsid w:val="000473E5"/>
    <w:rsid w:val="00047636"/>
    <w:rsid w:val="0004797A"/>
    <w:rsid w:val="000558E1"/>
    <w:rsid w:val="0005679E"/>
    <w:rsid w:val="000577B8"/>
    <w:rsid w:val="00057B37"/>
    <w:rsid w:val="0006220D"/>
    <w:rsid w:val="000648A1"/>
    <w:rsid w:val="000649DE"/>
    <w:rsid w:val="00065064"/>
    <w:rsid w:val="00065DBA"/>
    <w:rsid w:val="00066F63"/>
    <w:rsid w:val="000676AD"/>
    <w:rsid w:val="000704F3"/>
    <w:rsid w:val="00070D8F"/>
    <w:rsid w:val="00070F0F"/>
    <w:rsid w:val="00071FE3"/>
    <w:rsid w:val="000723A5"/>
    <w:rsid w:val="00072C1C"/>
    <w:rsid w:val="0007483E"/>
    <w:rsid w:val="00074AD0"/>
    <w:rsid w:val="00074F0D"/>
    <w:rsid w:val="00081529"/>
    <w:rsid w:val="000829EE"/>
    <w:rsid w:val="00086388"/>
    <w:rsid w:val="00092B13"/>
    <w:rsid w:val="00092DB9"/>
    <w:rsid w:val="000935FE"/>
    <w:rsid w:val="000A09A9"/>
    <w:rsid w:val="000A09C9"/>
    <w:rsid w:val="000A3F54"/>
    <w:rsid w:val="000A40CC"/>
    <w:rsid w:val="000A4A5A"/>
    <w:rsid w:val="000A7FFD"/>
    <w:rsid w:val="000B12B7"/>
    <w:rsid w:val="000B2840"/>
    <w:rsid w:val="000B6395"/>
    <w:rsid w:val="000C04E8"/>
    <w:rsid w:val="000C21C8"/>
    <w:rsid w:val="000C3C25"/>
    <w:rsid w:val="000C40BE"/>
    <w:rsid w:val="000C4932"/>
    <w:rsid w:val="000C586A"/>
    <w:rsid w:val="000C5C75"/>
    <w:rsid w:val="000C6C69"/>
    <w:rsid w:val="000C7B95"/>
    <w:rsid w:val="000D08D2"/>
    <w:rsid w:val="000D0B3E"/>
    <w:rsid w:val="000D11C9"/>
    <w:rsid w:val="000D1536"/>
    <w:rsid w:val="000D2CAF"/>
    <w:rsid w:val="000D2EE0"/>
    <w:rsid w:val="000D32F2"/>
    <w:rsid w:val="000D60F6"/>
    <w:rsid w:val="000D67A8"/>
    <w:rsid w:val="000D6FDE"/>
    <w:rsid w:val="000D7D00"/>
    <w:rsid w:val="000E0BB8"/>
    <w:rsid w:val="000E1807"/>
    <w:rsid w:val="000E1BA2"/>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7715"/>
    <w:rsid w:val="00130187"/>
    <w:rsid w:val="00133B32"/>
    <w:rsid w:val="00136EF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6F70"/>
    <w:rsid w:val="00160F29"/>
    <w:rsid w:val="0016265C"/>
    <w:rsid w:val="0016265F"/>
    <w:rsid w:val="0016338F"/>
    <w:rsid w:val="00163803"/>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46C5"/>
    <w:rsid w:val="001B5FED"/>
    <w:rsid w:val="001B6042"/>
    <w:rsid w:val="001B66CE"/>
    <w:rsid w:val="001B6A3C"/>
    <w:rsid w:val="001B7E8F"/>
    <w:rsid w:val="001C06C0"/>
    <w:rsid w:val="001C09E3"/>
    <w:rsid w:val="001C2AD7"/>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1482"/>
    <w:rsid w:val="001F15EB"/>
    <w:rsid w:val="001F286C"/>
    <w:rsid w:val="001F39D7"/>
    <w:rsid w:val="001F400A"/>
    <w:rsid w:val="001F5F78"/>
    <w:rsid w:val="001F6474"/>
    <w:rsid w:val="001F7AD4"/>
    <w:rsid w:val="00200875"/>
    <w:rsid w:val="002008B2"/>
    <w:rsid w:val="00201070"/>
    <w:rsid w:val="002014A5"/>
    <w:rsid w:val="00201902"/>
    <w:rsid w:val="00202D5F"/>
    <w:rsid w:val="00203768"/>
    <w:rsid w:val="002041AD"/>
    <w:rsid w:val="0020442D"/>
    <w:rsid w:val="00206727"/>
    <w:rsid w:val="002069A0"/>
    <w:rsid w:val="002122BC"/>
    <w:rsid w:val="002128D9"/>
    <w:rsid w:val="00212A0A"/>
    <w:rsid w:val="00212F70"/>
    <w:rsid w:val="00214506"/>
    <w:rsid w:val="00215DC3"/>
    <w:rsid w:val="00216F80"/>
    <w:rsid w:val="00220400"/>
    <w:rsid w:val="00220F24"/>
    <w:rsid w:val="0022255F"/>
    <w:rsid w:val="002241E9"/>
    <w:rsid w:val="00224726"/>
    <w:rsid w:val="00224732"/>
    <w:rsid w:val="002247C6"/>
    <w:rsid w:val="00225235"/>
    <w:rsid w:val="002275B2"/>
    <w:rsid w:val="00227E45"/>
    <w:rsid w:val="00230110"/>
    <w:rsid w:val="00230485"/>
    <w:rsid w:val="00231C20"/>
    <w:rsid w:val="00232ABF"/>
    <w:rsid w:val="0023337D"/>
    <w:rsid w:val="00234A8A"/>
    <w:rsid w:val="00235763"/>
    <w:rsid w:val="00235776"/>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59E4"/>
    <w:rsid w:val="00256562"/>
    <w:rsid w:val="002566CD"/>
    <w:rsid w:val="0025712A"/>
    <w:rsid w:val="00257599"/>
    <w:rsid w:val="0025778B"/>
    <w:rsid w:val="00260215"/>
    <w:rsid w:val="00261B63"/>
    <w:rsid w:val="00261D5A"/>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772AF"/>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4308"/>
    <w:rsid w:val="002B5010"/>
    <w:rsid w:val="002B51D8"/>
    <w:rsid w:val="002B5930"/>
    <w:rsid w:val="002B5EF6"/>
    <w:rsid w:val="002B79EB"/>
    <w:rsid w:val="002C1074"/>
    <w:rsid w:val="002C1093"/>
    <w:rsid w:val="002C2677"/>
    <w:rsid w:val="002C2BDC"/>
    <w:rsid w:val="002C3226"/>
    <w:rsid w:val="002C3600"/>
    <w:rsid w:val="002C4726"/>
    <w:rsid w:val="002C47C9"/>
    <w:rsid w:val="002C645B"/>
    <w:rsid w:val="002C6F25"/>
    <w:rsid w:val="002C7927"/>
    <w:rsid w:val="002C7FDA"/>
    <w:rsid w:val="002D0473"/>
    <w:rsid w:val="002D1F5D"/>
    <w:rsid w:val="002D3CC0"/>
    <w:rsid w:val="002D3D46"/>
    <w:rsid w:val="002D5AD2"/>
    <w:rsid w:val="002D622B"/>
    <w:rsid w:val="002E2044"/>
    <w:rsid w:val="002E44CE"/>
    <w:rsid w:val="002E4965"/>
    <w:rsid w:val="002E5488"/>
    <w:rsid w:val="002E7001"/>
    <w:rsid w:val="002F1204"/>
    <w:rsid w:val="002F1C21"/>
    <w:rsid w:val="002F3248"/>
    <w:rsid w:val="002F3600"/>
    <w:rsid w:val="002F4336"/>
    <w:rsid w:val="002F5046"/>
    <w:rsid w:val="002F5869"/>
    <w:rsid w:val="002F7049"/>
    <w:rsid w:val="0030079D"/>
    <w:rsid w:val="003019C3"/>
    <w:rsid w:val="00301A70"/>
    <w:rsid w:val="00302C73"/>
    <w:rsid w:val="00306913"/>
    <w:rsid w:val="00306BA9"/>
    <w:rsid w:val="0030761A"/>
    <w:rsid w:val="00307C4B"/>
    <w:rsid w:val="003128ED"/>
    <w:rsid w:val="0031437A"/>
    <w:rsid w:val="00314593"/>
    <w:rsid w:val="003147FE"/>
    <w:rsid w:val="00315C3E"/>
    <w:rsid w:val="00316846"/>
    <w:rsid w:val="003169BB"/>
    <w:rsid w:val="00317666"/>
    <w:rsid w:val="00317FDA"/>
    <w:rsid w:val="00320D6C"/>
    <w:rsid w:val="0032182A"/>
    <w:rsid w:val="00321867"/>
    <w:rsid w:val="00325BD8"/>
    <w:rsid w:val="00327DA0"/>
    <w:rsid w:val="00330975"/>
    <w:rsid w:val="00330B98"/>
    <w:rsid w:val="0033141A"/>
    <w:rsid w:val="003317E9"/>
    <w:rsid w:val="00332389"/>
    <w:rsid w:val="00334F4D"/>
    <w:rsid w:val="0033524D"/>
    <w:rsid w:val="00336E39"/>
    <w:rsid w:val="00337081"/>
    <w:rsid w:val="00342EBA"/>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3C1B"/>
    <w:rsid w:val="00374ACE"/>
    <w:rsid w:val="00375E95"/>
    <w:rsid w:val="00380C4A"/>
    <w:rsid w:val="00380F9D"/>
    <w:rsid w:val="00384896"/>
    <w:rsid w:val="00384B1C"/>
    <w:rsid w:val="00384EEF"/>
    <w:rsid w:val="00386738"/>
    <w:rsid w:val="00387450"/>
    <w:rsid w:val="003877F5"/>
    <w:rsid w:val="003908E5"/>
    <w:rsid w:val="00392C4F"/>
    <w:rsid w:val="00393ED2"/>
    <w:rsid w:val="003968AC"/>
    <w:rsid w:val="00397BB3"/>
    <w:rsid w:val="00397D11"/>
    <w:rsid w:val="003A1901"/>
    <w:rsid w:val="003A24C0"/>
    <w:rsid w:val="003A258E"/>
    <w:rsid w:val="003A283A"/>
    <w:rsid w:val="003A34A1"/>
    <w:rsid w:val="003A48BB"/>
    <w:rsid w:val="003A4ED1"/>
    <w:rsid w:val="003A558D"/>
    <w:rsid w:val="003A58FE"/>
    <w:rsid w:val="003A6093"/>
    <w:rsid w:val="003A625B"/>
    <w:rsid w:val="003A6561"/>
    <w:rsid w:val="003A65E3"/>
    <w:rsid w:val="003A6AF5"/>
    <w:rsid w:val="003B0BFA"/>
    <w:rsid w:val="003B30E5"/>
    <w:rsid w:val="003B4A90"/>
    <w:rsid w:val="003B5462"/>
    <w:rsid w:val="003B5712"/>
    <w:rsid w:val="003B632A"/>
    <w:rsid w:val="003B7E30"/>
    <w:rsid w:val="003C0C2D"/>
    <w:rsid w:val="003C19D2"/>
    <w:rsid w:val="003C37CB"/>
    <w:rsid w:val="003C4319"/>
    <w:rsid w:val="003C4676"/>
    <w:rsid w:val="003C763E"/>
    <w:rsid w:val="003D0008"/>
    <w:rsid w:val="003D0298"/>
    <w:rsid w:val="003D0EA1"/>
    <w:rsid w:val="003D3106"/>
    <w:rsid w:val="003D5156"/>
    <w:rsid w:val="003D6DBE"/>
    <w:rsid w:val="003E36AA"/>
    <w:rsid w:val="003E4EC0"/>
    <w:rsid w:val="003E62DB"/>
    <w:rsid w:val="003E68D1"/>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43"/>
    <w:rsid w:val="00426F58"/>
    <w:rsid w:val="004309B1"/>
    <w:rsid w:val="00432559"/>
    <w:rsid w:val="004336C2"/>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1E0"/>
    <w:rsid w:val="004D6D11"/>
    <w:rsid w:val="004D7985"/>
    <w:rsid w:val="004D7A64"/>
    <w:rsid w:val="004E1DAE"/>
    <w:rsid w:val="004E424A"/>
    <w:rsid w:val="004E7E87"/>
    <w:rsid w:val="004F04D2"/>
    <w:rsid w:val="004F11CE"/>
    <w:rsid w:val="004F477A"/>
    <w:rsid w:val="004F4AF8"/>
    <w:rsid w:val="004F68BF"/>
    <w:rsid w:val="004F68EB"/>
    <w:rsid w:val="004F6E62"/>
    <w:rsid w:val="004F73F0"/>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C26"/>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619"/>
    <w:rsid w:val="00573B77"/>
    <w:rsid w:val="00575C0F"/>
    <w:rsid w:val="0057617D"/>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2AE6"/>
    <w:rsid w:val="005C3486"/>
    <w:rsid w:val="005D0288"/>
    <w:rsid w:val="005D06B6"/>
    <w:rsid w:val="005D1B5A"/>
    <w:rsid w:val="005D3510"/>
    <w:rsid w:val="005D65A9"/>
    <w:rsid w:val="005D6CD8"/>
    <w:rsid w:val="005E04F0"/>
    <w:rsid w:val="005E0E0E"/>
    <w:rsid w:val="005E1529"/>
    <w:rsid w:val="005E2A61"/>
    <w:rsid w:val="005F31FC"/>
    <w:rsid w:val="005F3973"/>
    <w:rsid w:val="005F3F98"/>
    <w:rsid w:val="005F4912"/>
    <w:rsid w:val="005F5EED"/>
    <w:rsid w:val="005F7AA6"/>
    <w:rsid w:val="00601FA8"/>
    <w:rsid w:val="006022D6"/>
    <w:rsid w:val="006027BE"/>
    <w:rsid w:val="0060535B"/>
    <w:rsid w:val="00612356"/>
    <w:rsid w:val="00612D42"/>
    <w:rsid w:val="006136EC"/>
    <w:rsid w:val="00613A0F"/>
    <w:rsid w:val="00614FDE"/>
    <w:rsid w:val="006155DF"/>
    <w:rsid w:val="00615D19"/>
    <w:rsid w:val="00620269"/>
    <w:rsid w:val="006208DA"/>
    <w:rsid w:val="00620E79"/>
    <w:rsid w:val="00621691"/>
    <w:rsid w:val="006230E6"/>
    <w:rsid w:val="006243B0"/>
    <w:rsid w:val="00627766"/>
    <w:rsid w:val="00627D7C"/>
    <w:rsid w:val="00627EFB"/>
    <w:rsid w:val="00630560"/>
    <w:rsid w:val="006344C7"/>
    <w:rsid w:val="00634F10"/>
    <w:rsid w:val="00636538"/>
    <w:rsid w:val="00637143"/>
    <w:rsid w:val="00637CFF"/>
    <w:rsid w:val="0064150D"/>
    <w:rsid w:val="0064437E"/>
    <w:rsid w:val="00644FD6"/>
    <w:rsid w:val="006458D2"/>
    <w:rsid w:val="006460F4"/>
    <w:rsid w:val="00647053"/>
    <w:rsid w:val="0065127C"/>
    <w:rsid w:val="00653147"/>
    <w:rsid w:val="006539C1"/>
    <w:rsid w:val="00653F1E"/>
    <w:rsid w:val="00654BEB"/>
    <w:rsid w:val="00654E08"/>
    <w:rsid w:val="00655D39"/>
    <w:rsid w:val="00662AB4"/>
    <w:rsid w:val="00664AD0"/>
    <w:rsid w:val="00666321"/>
    <w:rsid w:val="00666BD3"/>
    <w:rsid w:val="00667D29"/>
    <w:rsid w:val="00667E38"/>
    <w:rsid w:val="00667F49"/>
    <w:rsid w:val="006704E7"/>
    <w:rsid w:val="00671401"/>
    <w:rsid w:val="00672EB3"/>
    <w:rsid w:val="006736CF"/>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B769C"/>
    <w:rsid w:val="006C0B01"/>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F0C5C"/>
    <w:rsid w:val="006F2C7B"/>
    <w:rsid w:val="006F30EC"/>
    <w:rsid w:val="006F38CD"/>
    <w:rsid w:val="006F3F2E"/>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27E60"/>
    <w:rsid w:val="007314F6"/>
    <w:rsid w:val="00731825"/>
    <w:rsid w:val="007325B2"/>
    <w:rsid w:val="00732DAD"/>
    <w:rsid w:val="00734538"/>
    <w:rsid w:val="00741CFC"/>
    <w:rsid w:val="007420AF"/>
    <w:rsid w:val="007468F9"/>
    <w:rsid w:val="007519E1"/>
    <w:rsid w:val="00753655"/>
    <w:rsid w:val="00754551"/>
    <w:rsid w:val="00755B71"/>
    <w:rsid w:val="00755EF4"/>
    <w:rsid w:val="00756321"/>
    <w:rsid w:val="0075671A"/>
    <w:rsid w:val="00756D49"/>
    <w:rsid w:val="007600C4"/>
    <w:rsid w:val="00762D7F"/>
    <w:rsid w:val="00763500"/>
    <w:rsid w:val="007635C4"/>
    <w:rsid w:val="00763D74"/>
    <w:rsid w:val="00767490"/>
    <w:rsid w:val="007675F4"/>
    <w:rsid w:val="007727D2"/>
    <w:rsid w:val="00772EEA"/>
    <w:rsid w:val="0077504B"/>
    <w:rsid w:val="00775B4B"/>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9131E"/>
    <w:rsid w:val="00791668"/>
    <w:rsid w:val="00793C4C"/>
    <w:rsid w:val="007973A2"/>
    <w:rsid w:val="007978DB"/>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6C69"/>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2FAC"/>
    <w:rsid w:val="007F3D47"/>
    <w:rsid w:val="007F4A49"/>
    <w:rsid w:val="007F5409"/>
    <w:rsid w:val="00800854"/>
    <w:rsid w:val="008008C7"/>
    <w:rsid w:val="00801AC1"/>
    <w:rsid w:val="00801B09"/>
    <w:rsid w:val="008026A5"/>
    <w:rsid w:val="00807054"/>
    <w:rsid w:val="00812572"/>
    <w:rsid w:val="008128E4"/>
    <w:rsid w:val="00812D94"/>
    <w:rsid w:val="0081384E"/>
    <w:rsid w:val="00814B7C"/>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4240"/>
    <w:rsid w:val="00855874"/>
    <w:rsid w:val="00857211"/>
    <w:rsid w:val="008575FE"/>
    <w:rsid w:val="008603B4"/>
    <w:rsid w:val="00860B18"/>
    <w:rsid w:val="00860F34"/>
    <w:rsid w:val="00861478"/>
    <w:rsid w:val="00861B0C"/>
    <w:rsid w:val="0086302F"/>
    <w:rsid w:val="008638F1"/>
    <w:rsid w:val="00866814"/>
    <w:rsid w:val="00871675"/>
    <w:rsid w:val="008724E1"/>
    <w:rsid w:val="0087448E"/>
    <w:rsid w:val="00874CD7"/>
    <w:rsid w:val="0087601F"/>
    <w:rsid w:val="008806CF"/>
    <w:rsid w:val="00882A3D"/>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3416"/>
    <w:rsid w:val="008A4FA5"/>
    <w:rsid w:val="008A5A57"/>
    <w:rsid w:val="008A5EA0"/>
    <w:rsid w:val="008A627A"/>
    <w:rsid w:val="008A7FAD"/>
    <w:rsid w:val="008B0604"/>
    <w:rsid w:val="008B2605"/>
    <w:rsid w:val="008B2EFC"/>
    <w:rsid w:val="008B3986"/>
    <w:rsid w:val="008B3AF4"/>
    <w:rsid w:val="008B3E97"/>
    <w:rsid w:val="008B48C2"/>
    <w:rsid w:val="008B4DF8"/>
    <w:rsid w:val="008B5E60"/>
    <w:rsid w:val="008B67DA"/>
    <w:rsid w:val="008B6AF9"/>
    <w:rsid w:val="008B6C47"/>
    <w:rsid w:val="008B7070"/>
    <w:rsid w:val="008B7570"/>
    <w:rsid w:val="008C0B5B"/>
    <w:rsid w:val="008C0BAC"/>
    <w:rsid w:val="008C13A6"/>
    <w:rsid w:val="008C4000"/>
    <w:rsid w:val="008C40E5"/>
    <w:rsid w:val="008C5004"/>
    <w:rsid w:val="008C5CFC"/>
    <w:rsid w:val="008C7D2E"/>
    <w:rsid w:val="008D0813"/>
    <w:rsid w:val="008D0E9A"/>
    <w:rsid w:val="008D45ED"/>
    <w:rsid w:val="008D49C6"/>
    <w:rsid w:val="008D4AA5"/>
    <w:rsid w:val="008D75A1"/>
    <w:rsid w:val="008E2E39"/>
    <w:rsid w:val="008E4545"/>
    <w:rsid w:val="008E57ED"/>
    <w:rsid w:val="008E58B2"/>
    <w:rsid w:val="008E5C28"/>
    <w:rsid w:val="008E638B"/>
    <w:rsid w:val="008E6FBA"/>
    <w:rsid w:val="008E7393"/>
    <w:rsid w:val="008E7DBF"/>
    <w:rsid w:val="008F291D"/>
    <w:rsid w:val="008F3298"/>
    <w:rsid w:val="00900DAD"/>
    <w:rsid w:val="00900EA7"/>
    <w:rsid w:val="00903434"/>
    <w:rsid w:val="00903472"/>
    <w:rsid w:val="0090438E"/>
    <w:rsid w:val="00907B99"/>
    <w:rsid w:val="00910329"/>
    <w:rsid w:val="009104C8"/>
    <w:rsid w:val="00911518"/>
    <w:rsid w:val="009115BC"/>
    <w:rsid w:val="00912DED"/>
    <w:rsid w:val="00914E9D"/>
    <w:rsid w:val="009179FA"/>
    <w:rsid w:val="00917F53"/>
    <w:rsid w:val="009205C9"/>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770B"/>
    <w:rsid w:val="009A7B46"/>
    <w:rsid w:val="009B0729"/>
    <w:rsid w:val="009B19A0"/>
    <w:rsid w:val="009B3B33"/>
    <w:rsid w:val="009B4ACA"/>
    <w:rsid w:val="009B7299"/>
    <w:rsid w:val="009C0331"/>
    <w:rsid w:val="009C15E0"/>
    <w:rsid w:val="009C19E5"/>
    <w:rsid w:val="009C1D57"/>
    <w:rsid w:val="009C3F1D"/>
    <w:rsid w:val="009C5B6B"/>
    <w:rsid w:val="009C5E99"/>
    <w:rsid w:val="009C6B2C"/>
    <w:rsid w:val="009C6CF6"/>
    <w:rsid w:val="009D035A"/>
    <w:rsid w:val="009D0370"/>
    <w:rsid w:val="009D0626"/>
    <w:rsid w:val="009D271F"/>
    <w:rsid w:val="009D4DA0"/>
    <w:rsid w:val="009D6234"/>
    <w:rsid w:val="009D65AF"/>
    <w:rsid w:val="009D74F1"/>
    <w:rsid w:val="009D785D"/>
    <w:rsid w:val="009D7CBA"/>
    <w:rsid w:val="009E18C9"/>
    <w:rsid w:val="009E1F5A"/>
    <w:rsid w:val="009E3290"/>
    <w:rsid w:val="009E45CE"/>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A6"/>
    <w:rsid w:val="00A0184A"/>
    <w:rsid w:val="00A02190"/>
    <w:rsid w:val="00A02BEC"/>
    <w:rsid w:val="00A05580"/>
    <w:rsid w:val="00A07058"/>
    <w:rsid w:val="00A07244"/>
    <w:rsid w:val="00A108EB"/>
    <w:rsid w:val="00A140C1"/>
    <w:rsid w:val="00A16471"/>
    <w:rsid w:val="00A17275"/>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47576"/>
    <w:rsid w:val="00A52335"/>
    <w:rsid w:val="00A52F65"/>
    <w:rsid w:val="00A52FDB"/>
    <w:rsid w:val="00A536F0"/>
    <w:rsid w:val="00A53800"/>
    <w:rsid w:val="00A53964"/>
    <w:rsid w:val="00A540A5"/>
    <w:rsid w:val="00A55784"/>
    <w:rsid w:val="00A567C9"/>
    <w:rsid w:val="00A56F5F"/>
    <w:rsid w:val="00A60E94"/>
    <w:rsid w:val="00A61175"/>
    <w:rsid w:val="00A61BBA"/>
    <w:rsid w:val="00A628E6"/>
    <w:rsid w:val="00A6512C"/>
    <w:rsid w:val="00A66B31"/>
    <w:rsid w:val="00A67637"/>
    <w:rsid w:val="00A72354"/>
    <w:rsid w:val="00A72FB0"/>
    <w:rsid w:val="00A73E44"/>
    <w:rsid w:val="00A75842"/>
    <w:rsid w:val="00A76619"/>
    <w:rsid w:val="00A76DCB"/>
    <w:rsid w:val="00A811C2"/>
    <w:rsid w:val="00A817C8"/>
    <w:rsid w:val="00A8244F"/>
    <w:rsid w:val="00A836AD"/>
    <w:rsid w:val="00A83BF5"/>
    <w:rsid w:val="00A84B05"/>
    <w:rsid w:val="00A84B1D"/>
    <w:rsid w:val="00A84F5A"/>
    <w:rsid w:val="00A865A1"/>
    <w:rsid w:val="00A871A0"/>
    <w:rsid w:val="00A8752C"/>
    <w:rsid w:val="00A90D29"/>
    <w:rsid w:val="00A9145D"/>
    <w:rsid w:val="00A91EED"/>
    <w:rsid w:val="00A922A3"/>
    <w:rsid w:val="00A944A0"/>
    <w:rsid w:val="00A965B5"/>
    <w:rsid w:val="00A97AF0"/>
    <w:rsid w:val="00AA2199"/>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1734"/>
    <w:rsid w:val="00AD1BB7"/>
    <w:rsid w:val="00AD315C"/>
    <w:rsid w:val="00AD3EED"/>
    <w:rsid w:val="00AD4484"/>
    <w:rsid w:val="00AD494F"/>
    <w:rsid w:val="00AD4AF1"/>
    <w:rsid w:val="00AD651B"/>
    <w:rsid w:val="00AD700A"/>
    <w:rsid w:val="00AD7D96"/>
    <w:rsid w:val="00AD7FDF"/>
    <w:rsid w:val="00AE16EC"/>
    <w:rsid w:val="00AE56EC"/>
    <w:rsid w:val="00AE5A79"/>
    <w:rsid w:val="00AE5B89"/>
    <w:rsid w:val="00AE7576"/>
    <w:rsid w:val="00AF1A15"/>
    <w:rsid w:val="00AF3BA7"/>
    <w:rsid w:val="00AF4FE3"/>
    <w:rsid w:val="00AF5724"/>
    <w:rsid w:val="00AF5D20"/>
    <w:rsid w:val="00AF5D48"/>
    <w:rsid w:val="00AF7905"/>
    <w:rsid w:val="00B00B5B"/>
    <w:rsid w:val="00B01A87"/>
    <w:rsid w:val="00B024CD"/>
    <w:rsid w:val="00B028E9"/>
    <w:rsid w:val="00B02FA3"/>
    <w:rsid w:val="00B0743C"/>
    <w:rsid w:val="00B074EB"/>
    <w:rsid w:val="00B11292"/>
    <w:rsid w:val="00B11367"/>
    <w:rsid w:val="00B1226A"/>
    <w:rsid w:val="00B13A26"/>
    <w:rsid w:val="00B178B9"/>
    <w:rsid w:val="00B20171"/>
    <w:rsid w:val="00B20273"/>
    <w:rsid w:val="00B20EC9"/>
    <w:rsid w:val="00B2133B"/>
    <w:rsid w:val="00B2336E"/>
    <w:rsid w:val="00B23968"/>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376A"/>
    <w:rsid w:val="00B53B00"/>
    <w:rsid w:val="00B54CDD"/>
    <w:rsid w:val="00B5604F"/>
    <w:rsid w:val="00B60265"/>
    <w:rsid w:val="00B61A8B"/>
    <w:rsid w:val="00B64271"/>
    <w:rsid w:val="00B642B4"/>
    <w:rsid w:val="00B6464F"/>
    <w:rsid w:val="00B652F1"/>
    <w:rsid w:val="00B6588B"/>
    <w:rsid w:val="00B66D54"/>
    <w:rsid w:val="00B67892"/>
    <w:rsid w:val="00B67DD7"/>
    <w:rsid w:val="00B72C54"/>
    <w:rsid w:val="00B7372A"/>
    <w:rsid w:val="00B742F4"/>
    <w:rsid w:val="00B753CE"/>
    <w:rsid w:val="00B769D7"/>
    <w:rsid w:val="00B76BA6"/>
    <w:rsid w:val="00B76D25"/>
    <w:rsid w:val="00B77344"/>
    <w:rsid w:val="00B777AF"/>
    <w:rsid w:val="00B778BB"/>
    <w:rsid w:val="00B80713"/>
    <w:rsid w:val="00B813E5"/>
    <w:rsid w:val="00B82058"/>
    <w:rsid w:val="00B8458D"/>
    <w:rsid w:val="00B85315"/>
    <w:rsid w:val="00B86D68"/>
    <w:rsid w:val="00B87E0A"/>
    <w:rsid w:val="00B87FD4"/>
    <w:rsid w:val="00B90636"/>
    <w:rsid w:val="00B90735"/>
    <w:rsid w:val="00B90A43"/>
    <w:rsid w:val="00B90B66"/>
    <w:rsid w:val="00B90E02"/>
    <w:rsid w:val="00B92E93"/>
    <w:rsid w:val="00B945C6"/>
    <w:rsid w:val="00B95AF4"/>
    <w:rsid w:val="00B962D0"/>
    <w:rsid w:val="00B96C0E"/>
    <w:rsid w:val="00BA1CC0"/>
    <w:rsid w:val="00BA2327"/>
    <w:rsid w:val="00BA6366"/>
    <w:rsid w:val="00BA649E"/>
    <w:rsid w:val="00BA741C"/>
    <w:rsid w:val="00BB189B"/>
    <w:rsid w:val="00BB2421"/>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5A8"/>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30FF"/>
    <w:rsid w:val="00C846CC"/>
    <w:rsid w:val="00C84B58"/>
    <w:rsid w:val="00C8522A"/>
    <w:rsid w:val="00C85F0A"/>
    <w:rsid w:val="00C86EAF"/>
    <w:rsid w:val="00C900AE"/>
    <w:rsid w:val="00C90FCC"/>
    <w:rsid w:val="00C9127F"/>
    <w:rsid w:val="00C916E8"/>
    <w:rsid w:val="00C91995"/>
    <w:rsid w:val="00C92C20"/>
    <w:rsid w:val="00C94961"/>
    <w:rsid w:val="00C955C6"/>
    <w:rsid w:val="00C96E57"/>
    <w:rsid w:val="00C97BDA"/>
    <w:rsid w:val="00CA160E"/>
    <w:rsid w:val="00CA32D3"/>
    <w:rsid w:val="00CA373C"/>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C3C53"/>
    <w:rsid w:val="00CD07C3"/>
    <w:rsid w:val="00CD0AE3"/>
    <w:rsid w:val="00CD0D5B"/>
    <w:rsid w:val="00CD1748"/>
    <w:rsid w:val="00CD20C2"/>
    <w:rsid w:val="00CD2D1E"/>
    <w:rsid w:val="00CD2DA4"/>
    <w:rsid w:val="00CD2F54"/>
    <w:rsid w:val="00CD5409"/>
    <w:rsid w:val="00CD606C"/>
    <w:rsid w:val="00CD6182"/>
    <w:rsid w:val="00CD6211"/>
    <w:rsid w:val="00CD63B5"/>
    <w:rsid w:val="00CD63BC"/>
    <w:rsid w:val="00CD6D02"/>
    <w:rsid w:val="00CE21B3"/>
    <w:rsid w:val="00CE2209"/>
    <w:rsid w:val="00CE334F"/>
    <w:rsid w:val="00CE4589"/>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06D8"/>
    <w:rsid w:val="00D2113E"/>
    <w:rsid w:val="00D21B36"/>
    <w:rsid w:val="00D21F74"/>
    <w:rsid w:val="00D2200F"/>
    <w:rsid w:val="00D22668"/>
    <w:rsid w:val="00D22E79"/>
    <w:rsid w:val="00D24266"/>
    <w:rsid w:val="00D24A0C"/>
    <w:rsid w:val="00D274F9"/>
    <w:rsid w:val="00D30BC1"/>
    <w:rsid w:val="00D34409"/>
    <w:rsid w:val="00D35325"/>
    <w:rsid w:val="00D42131"/>
    <w:rsid w:val="00D42821"/>
    <w:rsid w:val="00D4349C"/>
    <w:rsid w:val="00D45EFA"/>
    <w:rsid w:val="00D4672C"/>
    <w:rsid w:val="00D46D6F"/>
    <w:rsid w:val="00D47263"/>
    <w:rsid w:val="00D478B2"/>
    <w:rsid w:val="00D520F6"/>
    <w:rsid w:val="00D5419D"/>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3E1"/>
    <w:rsid w:val="00D95F19"/>
    <w:rsid w:val="00DA02AE"/>
    <w:rsid w:val="00DA14A8"/>
    <w:rsid w:val="00DA189B"/>
    <w:rsid w:val="00DA40F4"/>
    <w:rsid w:val="00DA648E"/>
    <w:rsid w:val="00DA6F78"/>
    <w:rsid w:val="00DA72A3"/>
    <w:rsid w:val="00DA7F24"/>
    <w:rsid w:val="00DB1D1A"/>
    <w:rsid w:val="00DB1FD8"/>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591"/>
    <w:rsid w:val="00DD78D3"/>
    <w:rsid w:val="00DE0469"/>
    <w:rsid w:val="00DE04E4"/>
    <w:rsid w:val="00DE142D"/>
    <w:rsid w:val="00DE15A4"/>
    <w:rsid w:val="00DE2DFB"/>
    <w:rsid w:val="00DE3110"/>
    <w:rsid w:val="00DE3E34"/>
    <w:rsid w:val="00DE3F33"/>
    <w:rsid w:val="00DE5643"/>
    <w:rsid w:val="00DE58AF"/>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BB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649"/>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CE"/>
    <w:rsid w:val="00EF6D20"/>
    <w:rsid w:val="00EF7763"/>
    <w:rsid w:val="00F011A8"/>
    <w:rsid w:val="00F067A1"/>
    <w:rsid w:val="00F0686E"/>
    <w:rsid w:val="00F06E3D"/>
    <w:rsid w:val="00F073D3"/>
    <w:rsid w:val="00F119E1"/>
    <w:rsid w:val="00F125D8"/>
    <w:rsid w:val="00F169A9"/>
    <w:rsid w:val="00F17940"/>
    <w:rsid w:val="00F211B8"/>
    <w:rsid w:val="00F217D1"/>
    <w:rsid w:val="00F2253F"/>
    <w:rsid w:val="00F22599"/>
    <w:rsid w:val="00F253F6"/>
    <w:rsid w:val="00F25606"/>
    <w:rsid w:val="00F2578B"/>
    <w:rsid w:val="00F25EE8"/>
    <w:rsid w:val="00F26C50"/>
    <w:rsid w:val="00F26F2F"/>
    <w:rsid w:val="00F27CAA"/>
    <w:rsid w:val="00F3043C"/>
    <w:rsid w:val="00F3136D"/>
    <w:rsid w:val="00F31D87"/>
    <w:rsid w:val="00F32725"/>
    <w:rsid w:val="00F33EA5"/>
    <w:rsid w:val="00F375A3"/>
    <w:rsid w:val="00F418A0"/>
    <w:rsid w:val="00F42E63"/>
    <w:rsid w:val="00F43456"/>
    <w:rsid w:val="00F44DEE"/>
    <w:rsid w:val="00F454DB"/>
    <w:rsid w:val="00F45690"/>
    <w:rsid w:val="00F4579B"/>
    <w:rsid w:val="00F45DC8"/>
    <w:rsid w:val="00F506B6"/>
    <w:rsid w:val="00F52B72"/>
    <w:rsid w:val="00F52F60"/>
    <w:rsid w:val="00F53DC7"/>
    <w:rsid w:val="00F543BE"/>
    <w:rsid w:val="00F572FC"/>
    <w:rsid w:val="00F6137D"/>
    <w:rsid w:val="00F62EED"/>
    <w:rsid w:val="00F63231"/>
    <w:rsid w:val="00F63C93"/>
    <w:rsid w:val="00F652C7"/>
    <w:rsid w:val="00F70C52"/>
    <w:rsid w:val="00F70C7E"/>
    <w:rsid w:val="00F728B0"/>
    <w:rsid w:val="00F7466A"/>
    <w:rsid w:val="00F7515E"/>
    <w:rsid w:val="00F7717C"/>
    <w:rsid w:val="00F77E57"/>
    <w:rsid w:val="00F8121D"/>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259D"/>
    <w:rsid w:val="00F933D0"/>
    <w:rsid w:val="00F94CB1"/>
    <w:rsid w:val="00F9507E"/>
    <w:rsid w:val="00F954E1"/>
    <w:rsid w:val="00F955C3"/>
    <w:rsid w:val="00F960D9"/>
    <w:rsid w:val="00FA25B2"/>
    <w:rsid w:val="00FA28C0"/>
    <w:rsid w:val="00FA41AE"/>
    <w:rsid w:val="00FA4AD8"/>
    <w:rsid w:val="00FA54F7"/>
    <w:rsid w:val="00FB02D1"/>
    <w:rsid w:val="00FB0923"/>
    <w:rsid w:val="00FB1ADB"/>
    <w:rsid w:val="00FB24BF"/>
    <w:rsid w:val="00FB3D33"/>
    <w:rsid w:val="00FB4D57"/>
    <w:rsid w:val="00FB51C4"/>
    <w:rsid w:val="00FB5896"/>
    <w:rsid w:val="00FB7621"/>
    <w:rsid w:val="00FB7E9C"/>
    <w:rsid w:val="00FC0DA1"/>
    <w:rsid w:val="00FC2242"/>
    <w:rsid w:val="00FC38F5"/>
    <w:rsid w:val="00FC416A"/>
    <w:rsid w:val="00FC7A6C"/>
    <w:rsid w:val="00FD23B1"/>
    <w:rsid w:val="00FD290B"/>
    <w:rsid w:val="00FD426D"/>
    <w:rsid w:val="00FD4D1C"/>
    <w:rsid w:val="00FD6485"/>
    <w:rsid w:val="00FD775B"/>
    <w:rsid w:val="00FE042B"/>
    <w:rsid w:val="00FE0B2D"/>
    <w:rsid w:val="00FE15D9"/>
    <w:rsid w:val="00FE49C0"/>
    <w:rsid w:val="00FE5567"/>
    <w:rsid w:val="00FE5605"/>
    <w:rsid w:val="00FE6380"/>
    <w:rsid w:val="00FE65CB"/>
    <w:rsid w:val="00FE673F"/>
    <w:rsid w:val="00FE7EF9"/>
    <w:rsid w:val="00FF1706"/>
    <w:rsid w:val="00FF208F"/>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21F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26370D8-3127-4D94-8255-D223B9EA9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10040</Words>
  <Characters>55223</Characters>
  <Application>Microsoft Office Word</Application>
  <DocSecurity>0</DocSecurity>
  <Lines>460</Lines>
  <Paragraphs>130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65133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Javier marcelo Flores Monrroy</cp:lastModifiedBy>
  <cp:revision>2</cp:revision>
  <cp:lastPrinted>2015-08-25T20:56:00Z</cp:lastPrinted>
  <dcterms:created xsi:type="dcterms:W3CDTF">2015-12-08T13:17:00Z</dcterms:created>
  <dcterms:modified xsi:type="dcterms:W3CDTF">2015-12-08T13:17:00Z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